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B92834" w14:textId="2415CFC7" w:rsidR="00315AD3" w:rsidRPr="00C64648" w:rsidRDefault="00507CA0" w:rsidP="00315AD3">
      <w:pPr>
        <w:pStyle w:val="a4"/>
        <w:rPr>
          <w:rFonts w:eastAsia="MS Mincho" w:cs="Arial"/>
          <w:bCs/>
          <w:sz w:val="22"/>
        </w:rPr>
      </w:pPr>
      <w:r w:rsidRPr="00507CA0">
        <w:rPr>
          <w:rFonts w:cs="Arial"/>
          <w:bCs/>
          <w:sz w:val="22"/>
        </w:rPr>
        <w:t>3GPP TSG RAN WG1 Meeting #9</w:t>
      </w:r>
      <w:r w:rsidR="001D6481">
        <w:rPr>
          <w:rFonts w:cs="Arial"/>
          <w:bCs/>
          <w:sz w:val="22"/>
        </w:rPr>
        <w:t>3</w:t>
      </w:r>
      <w:r w:rsidR="00315AD3" w:rsidRPr="00C64648">
        <w:rPr>
          <w:rFonts w:eastAsia="MS Mincho" w:cs="Arial"/>
          <w:bCs/>
          <w:sz w:val="22"/>
        </w:rPr>
        <w:t xml:space="preserve"> </w:t>
      </w:r>
      <w:r w:rsidR="00315AD3" w:rsidRPr="00C64648">
        <w:rPr>
          <w:rFonts w:eastAsia="MS Mincho" w:cs="Arial"/>
          <w:bCs/>
          <w:sz w:val="22"/>
        </w:rPr>
        <w:tab/>
      </w:r>
      <w:r w:rsidR="00315AD3" w:rsidRPr="00C64648">
        <w:rPr>
          <w:rFonts w:eastAsia="MS Mincho" w:cs="Arial"/>
          <w:bCs/>
          <w:sz w:val="22"/>
        </w:rPr>
        <w:tab/>
      </w:r>
      <w:r w:rsidR="00315AD3" w:rsidRPr="00C64648">
        <w:rPr>
          <w:rFonts w:eastAsia="MS Mincho" w:cs="Arial"/>
          <w:bCs/>
          <w:sz w:val="22"/>
        </w:rPr>
        <w:tab/>
      </w:r>
      <w:r w:rsidR="00315AD3">
        <w:rPr>
          <w:rFonts w:eastAsia="MS Mincho" w:cs="Arial"/>
          <w:bCs/>
          <w:sz w:val="22"/>
        </w:rPr>
        <w:t xml:space="preserve">              </w:t>
      </w:r>
      <w:r w:rsidR="00BE08C8">
        <w:rPr>
          <w:rFonts w:eastAsia="MS Mincho" w:cs="Arial"/>
          <w:bCs/>
          <w:sz w:val="22"/>
        </w:rPr>
        <w:t xml:space="preserve">                     </w:t>
      </w:r>
      <w:r w:rsidR="001D6481">
        <w:rPr>
          <w:rFonts w:eastAsia="MS Mincho" w:cs="Arial"/>
          <w:bCs/>
          <w:sz w:val="22"/>
        </w:rPr>
        <w:t>R1-1806031</w:t>
      </w:r>
    </w:p>
    <w:p w14:paraId="5B483F89" w14:textId="60058C36" w:rsidR="00315AD3" w:rsidRPr="004F08FE" w:rsidRDefault="005D4D58" w:rsidP="00315AD3">
      <w:pPr>
        <w:pStyle w:val="a4"/>
        <w:rPr>
          <w:rFonts w:cs="Arial"/>
        </w:rPr>
      </w:pPr>
      <w:r w:rsidRPr="009D7D60">
        <w:rPr>
          <w:rFonts w:cs="Arial"/>
          <w:bCs/>
          <w:sz w:val="22"/>
        </w:rPr>
        <w:t>Busan, Korea, May 21st – 25th, 2018</w:t>
      </w:r>
    </w:p>
    <w:p w14:paraId="7DBA6187" w14:textId="77777777" w:rsidR="00367877" w:rsidRPr="004F08FE" w:rsidRDefault="00367877" w:rsidP="00367877">
      <w:pPr>
        <w:pStyle w:val="a4"/>
        <w:rPr>
          <w:rFonts w:cs="Arial"/>
        </w:rPr>
      </w:pPr>
    </w:p>
    <w:p w14:paraId="723C746C" w14:textId="77777777" w:rsidR="00367877" w:rsidRPr="00837B4A" w:rsidRDefault="00367877" w:rsidP="00D01CAE">
      <w:pPr>
        <w:pStyle w:val="a4"/>
        <w:tabs>
          <w:tab w:val="left" w:pos="1595"/>
        </w:tabs>
        <w:ind w:left="1800" w:hanging="1800"/>
        <w:rPr>
          <w:rFonts w:eastAsia="宋体" w:cs="Arial"/>
          <w:lang w:eastAsia="zh-CN"/>
        </w:rPr>
      </w:pPr>
      <w:r w:rsidRPr="00837B4A">
        <w:rPr>
          <w:rFonts w:cs="Arial"/>
        </w:rPr>
        <w:t>Source:</w:t>
      </w:r>
      <w:r w:rsidRPr="00837B4A">
        <w:rPr>
          <w:rFonts w:cs="Arial"/>
        </w:rPr>
        <w:tab/>
      </w:r>
      <w:r w:rsidR="004726EA" w:rsidRPr="00837B4A">
        <w:rPr>
          <w:rFonts w:eastAsia="宋体" w:cs="Arial" w:hint="eastAsia"/>
          <w:b w:val="0"/>
          <w:lang w:eastAsia="zh-CN"/>
        </w:rPr>
        <w:t>vivo</w:t>
      </w:r>
    </w:p>
    <w:p w14:paraId="144B4128" w14:textId="72805FFA" w:rsidR="000D7F0F" w:rsidRPr="00560475" w:rsidRDefault="00D01CAE" w:rsidP="0002717D">
      <w:pPr>
        <w:pStyle w:val="a4"/>
        <w:tabs>
          <w:tab w:val="left" w:pos="1595"/>
        </w:tabs>
        <w:ind w:left="1558" w:hangingChars="776" w:hanging="1558"/>
        <w:rPr>
          <w:rFonts w:cs="Arial"/>
          <w:b w:val="0"/>
        </w:rPr>
      </w:pPr>
      <w:r w:rsidRPr="00837B4A">
        <w:rPr>
          <w:rFonts w:cs="Arial"/>
        </w:rPr>
        <w:t>Title:</w:t>
      </w:r>
      <w:r w:rsidRPr="00837B4A">
        <w:rPr>
          <w:rFonts w:eastAsia="宋体" w:cs="Arial" w:hint="eastAsia"/>
          <w:lang w:eastAsia="zh-CN"/>
        </w:rPr>
        <w:tab/>
      </w:r>
      <w:r w:rsidR="00560475" w:rsidRPr="00560475">
        <w:rPr>
          <w:rFonts w:cs="Arial"/>
          <w:b w:val="0"/>
        </w:rPr>
        <w:t xml:space="preserve">Remaining aspects on wake-up signals for </w:t>
      </w:r>
      <w:proofErr w:type="spellStart"/>
      <w:r w:rsidR="00560475" w:rsidRPr="00560475">
        <w:rPr>
          <w:rFonts w:cs="Arial"/>
          <w:b w:val="0"/>
        </w:rPr>
        <w:t>efeMTC</w:t>
      </w:r>
      <w:proofErr w:type="spellEnd"/>
      <w:r w:rsidR="00D810AF" w:rsidRPr="00560475">
        <w:rPr>
          <w:rFonts w:cs="Arial" w:hint="eastAsia"/>
          <w:b w:val="0"/>
        </w:rPr>
        <w:t xml:space="preserve"> </w:t>
      </w:r>
    </w:p>
    <w:p w14:paraId="260F60FE" w14:textId="10CEC3C4" w:rsidR="00367877" w:rsidRPr="008F713C" w:rsidRDefault="00367877" w:rsidP="00D01CAE">
      <w:pPr>
        <w:pStyle w:val="a4"/>
        <w:tabs>
          <w:tab w:val="left" w:pos="1595"/>
        </w:tabs>
        <w:rPr>
          <w:rFonts w:cs="Arial"/>
          <w:b w:val="0"/>
        </w:rPr>
      </w:pPr>
      <w:r w:rsidRPr="00837B4A">
        <w:rPr>
          <w:rFonts w:cs="Arial"/>
        </w:rPr>
        <w:t>Agenda Item:</w:t>
      </w:r>
      <w:r w:rsidRPr="00837B4A">
        <w:rPr>
          <w:rFonts w:cs="Arial"/>
        </w:rPr>
        <w:tab/>
      </w:r>
      <w:r w:rsidR="00560475" w:rsidRPr="00560475">
        <w:rPr>
          <w:rFonts w:cs="Arial"/>
          <w:b w:val="0"/>
        </w:rPr>
        <w:t>6.2.6.3</w:t>
      </w:r>
    </w:p>
    <w:p w14:paraId="3708B25C" w14:textId="77777777" w:rsidR="00367877" w:rsidRPr="00D01CAE" w:rsidRDefault="00367877" w:rsidP="00D01CAE">
      <w:pPr>
        <w:pStyle w:val="a4"/>
        <w:tabs>
          <w:tab w:val="left" w:pos="1595"/>
        </w:tabs>
        <w:rPr>
          <w:rFonts w:eastAsia="宋体" w:cs="Arial"/>
          <w:b w:val="0"/>
          <w:sz w:val="24"/>
          <w:lang w:eastAsia="zh-CN"/>
        </w:rPr>
      </w:pPr>
      <w:r w:rsidRPr="00837B4A">
        <w:rPr>
          <w:rFonts w:cs="Arial"/>
        </w:rPr>
        <w:t>Document for:</w:t>
      </w:r>
      <w:r w:rsidRPr="00837B4A">
        <w:rPr>
          <w:rFonts w:cs="Arial"/>
        </w:rPr>
        <w:tab/>
      </w:r>
      <w:r w:rsidRPr="00837B4A">
        <w:rPr>
          <w:rFonts w:cs="Arial"/>
          <w:b w:val="0"/>
        </w:rPr>
        <w:t>Discussion</w:t>
      </w:r>
      <w:r w:rsidR="008F713C">
        <w:rPr>
          <w:rFonts w:cs="Arial"/>
          <w:b w:val="0"/>
        </w:rPr>
        <w:t xml:space="preserve"> and decision</w:t>
      </w:r>
    </w:p>
    <w:p w14:paraId="63AF5534" w14:textId="77777777" w:rsidR="00E807E7" w:rsidRDefault="00E807E7" w:rsidP="004F08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en-GB" w:eastAsia="zh-CN"/>
        </w:rPr>
      </w:pPr>
      <w:bookmarkStart w:id="0" w:name="OLE_LINK13"/>
      <w:bookmarkStart w:id="1" w:name="OLE_LINK14"/>
      <w:r w:rsidRPr="006C7617">
        <w:rPr>
          <w:rFonts w:ascii="Arial" w:hAnsi="Arial" w:cs="Times New Roman" w:hint="eastAsia"/>
          <w:b w:val="0"/>
          <w:bCs w:val="0"/>
          <w:kern w:val="0"/>
          <w:sz w:val="36"/>
          <w:szCs w:val="20"/>
          <w:lang w:val="en-GB" w:eastAsia="en-GB"/>
        </w:rPr>
        <w:t>Introduction</w:t>
      </w:r>
      <w:r w:rsidR="00373DF3">
        <w:rPr>
          <w:rFonts w:ascii="Arial" w:eastAsia="宋体" w:hAnsi="Arial" w:cs="Times New Roman" w:hint="eastAsia"/>
          <w:b w:val="0"/>
          <w:bCs w:val="0"/>
          <w:kern w:val="0"/>
          <w:sz w:val="36"/>
          <w:szCs w:val="20"/>
          <w:lang w:val="en-GB" w:eastAsia="zh-CN"/>
        </w:rPr>
        <w:t xml:space="preserve"> &amp; Background</w:t>
      </w:r>
    </w:p>
    <w:p w14:paraId="5864874D" w14:textId="4A077564" w:rsidR="00A51F5D" w:rsidRDefault="008F713C" w:rsidP="00A51F5D">
      <w:pPr>
        <w:pStyle w:val="a0"/>
        <w:rPr>
          <w:rFonts w:eastAsia="宋体"/>
          <w:lang w:val="en-GB" w:eastAsia="zh-CN"/>
        </w:rPr>
      </w:pPr>
      <w:r>
        <w:rPr>
          <w:rFonts w:eastAsia="宋体"/>
          <w:lang w:val="en-GB" w:eastAsia="zh-CN"/>
        </w:rPr>
        <w:t xml:space="preserve">In </w:t>
      </w:r>
      <w:r w:rsidR="006169B4">
        <w:rPr>
          <w:rFonts w:eastAsia="宋体"/>
          <w:lang w:val="en-GB" w:eastAsia="zh-CN"/>
        </w:rPr>
        <w:t>RAN WG1 Meeting #</w:t>
      </w:r>
      <w:r w:rsidR="001D261C">
        <w:rPr>
          <w:rFonts w:eastAsia="宋体"/>
          <w:lang w:val="en-GB" w:eastAsia="zh-CN"/>
        </w:rPr>
        <w:t>9</w:t>
      </w:r>
      <w:r w:rsidR="00A45A4F">
        <w:rPr>
          <w:rFonts w:eastAsia="宋体"/>
          <w:lang w:val="en-GB" w:eastAsia="zh-CN"/>
        </w:rPr>
        <w:t>2</w:t>
      </w:r>
      <w:r w:rsidR="001D6481">
        <w:rPr>
          <w:rFonts w:eastAsia="宋体"/>
          <w:lang w:val="en-GB" w:eastAsia="zh-CN"/>
        </w:rPr>
        <w:t>bis</w:t>
      </w:r>
      <w:r w:rsidR="00A45A4F">
        <w:rPr>
          <w:rFonts w:eastAsia="宋体"/>
          <w:lang w:val="en-GB" w:eastAsia="zh-CN"/>
        </w:rPr>
        <w:t xml:space="preserve"> in </w:t>
      </w:r>
      <w:proofErr w:type="spellStart"/>
      <w:r w:rsidR="001D6481">
        <w:rPr>
          <w:rFonts w:eastAsia="宋体"/>
          <w:lang w:val="en-GB" w:eastAsia="zh-CN"/>
        </w:rPr>
        <w:t>Sanya</w:t>
      </w:r>
      <w:proofErr w:type="spellEnd"/>
      <w:r>
        <w:rPr>
          <w:rFonts w:eastAsia="宋体"/>
          <w:lang w:val="en-GB" w:eastAsia="zh-CN"/>
        </w:rPr>
        <w:t xml:space="preserve">, </w:t>
      </w:r>
      <w:r>
        <w:rPr>
          <w:rFonts w:ascii="Times New Roman" w:eastAsia="MS Mincho" w:hAnsi="Times New Roman"/>
          <w:szCs w:val="20"/>
          <w:lang w:eastAsia="ja-JP"/>
        </w:rPr>
        <w:t xml:space="preserve">the following </w:t>
      </w:r>
      <w:r w:rsidR="00A45A4F">
        <w:rPr>
          <w:rFonts w:ascii="Times New Roman" w:eastAsia="MS Mincho" w:hAnsi="Times New Roman"/>
          <w:szCs w:val="20"/>
          <w:lang w:eastAsia="ja-JP"/>
        </w:rPr>
        <w:t>working assumption and</w:t>
      </w:r>
      <w:r w:rsidR="006D4C78">
        <w:rPr>
          <w:rFonts w:ascii="Times New Roman" w:eastAsia="MS Mincho" w:hAnsi="Times New Roman"/>
          <w:szCs w:val="20"/>
          <w:lang w:eastAsia="ja-JP"/>
        </w:rPr>
        <w:t xml:space="preserve"> </w:t>
      </w:r>
      <w:r w:rsidR="001550C2">
        <w:rPr>
          <w:rFonts w:ascii="Times New Roman" w:eastAsia="MS Mincho" w:hAnsi="Times New Roman"/>
          <w:szCs w:val="20"/>
          <w:lang w:eastAsia="ja-JP"/>
        </w:rPr>
        <w:t>agreements are obtained</w:t>
      </w:r>
      <w:r>
        <w:rPr>
          <w:rFonts w:ascii="Times New Roman" w:eastAsia="MS Mincho" w:hAnsi="Times New Roman"/>
          <w:szCs w:val="20"/>
          <w:lang w:eastAsia="ja-JP"/>
        </w:rPr>
        <w:t xml:space="preserve"> [1]. </w:t>
      </w:r>
    </w:p>
    <w:tbl>
      <w:tblPr>
        <w:tblStyle w:val="a8"/>
        <w:tblW w:w="0" w:type="auto"/>
        <w:tblLook w:val="04A0" w:firstRow="1" w:lastRow="0" w:firstColumn="1" w:lastColumn="0" w:noHBand="0" w:noVBand="1"/>
      </w:tblPr>
      <w:tblGrid>
        <w:gridCol w:w="9019"/>
      </w:tblGrid>
      <w:tr w:rsidR="00FF7D9A" w:rsidRPr="00FF7D9A" w14:paraId="6E57719D" w14:textId="77777777" w:rsidTr="008F713C">
        <w:tc>
          <w:tcPr>
            <w:tcW w:w="9019" w:type="dxa"/>
          </w:tcPr>
          <w:p w14:paraId="16656A4B" w14:textId="77777777" w:rsidR="007D1E5B" w:rsidRPr="007D1E5B" w:rsidRDefault="007D1E5B" w:rsidP="007D1E5B">
            <w:pPr>
              <w:rPr>
                <w:sz w:val="20"/>
                <w:szCs w:val="20"/>
              </w:rPr>
            </w:pPr>
            <w:r w:rsidRPr="007D1E5B">
              <w:rPr>
                <w:sz w:val="20"/>
                <w:szCs w:val="20"/>
                <w:highlight w:val="green"/>
              </w:rPr>
              <w:t>Agreement</w:t>
            </w:r>
            <w:r w:rsidRPr="007D1E5B">
              <w:rPr>
                <w:sz w:val="20"/>
                <w:szCs w:val="20"/>
              </w:rPr>
              <w:t xml:space="preserve"> </w:t>
            </w:r>
          </w:p>
          <w:p w14:paraId="4BAB732C" w14:textId="77777777" w:rsidR="007D1E5B" w:rsidRPr="007D1E5B" w:rsidRDefault="007D1E5B" w:rsidP="007D1E5B">
            <w:pPr>
              <w:rPr>
                <w:sz w:val="20"/>
                <w:szCs w:val="20"/>
              </w:rPr>
            </w:pPr>
            <w:r w:rsidRPr="007D1E5B">
              <w:rPr>
                <w:sz w:val="20"/>
                <w:szCs w:val="20"/>
                <w:lang w:eastAsia="x-none"/>
              </w:rPr>
              <w:t xml:space="preserve">Confirm Working assumption </w:t>
            </w:r>
          </w:p>
          <w:p w14:paraId="0B6E341B" w14:textId="77777777" w:rsidR="007D1E5B" w:rsidRPr="007D1E5B" w:rsidRDefault="007D1E5B" w:rsidP="007D1E5B">
            <w:pPr>
              <w:numPr>
                <w:ilvl w:val="0"/>
                <w:numId w:val="31"/>
              </w:numPr>
              <w:spacing w:after="160" w:line="259" w:lineRule="auto"/>
              <w:contextualSpacing/>
              <w:rPr>
                <w:sz w:val="20"/>
                <w:szCs w:val="20"/>
                <w:lang w:eastAsia="x-none"/>
              </w:rPr>
            </w:pPr>
            <w:r w:rsidRPr="007D1E5B">
              <w:rPr>
                <w:sz w:val="20"/>
                <w:szCs w:val="20"/>
                <w:lang w:eastAsia="x-none"/>
              </w:rPr>
              <w:t>WUS transmission relative to associated PO of subgroup of UEs is aligned to the start of the configured maximum duration of WUS.</w:t>
            </w:r>
          </w:p>
          <w:p w14:paraId="1DD1B079" w14:textId="77777777" w:rsidR="007D1E5B" w:rsidRPr="007D1E5B" w:rsidRDefault="007D1E5B" w:rsidP="007D1E5B">
            <w:pPr>
              <w:numPr>
                <w:ilvl w:val="1"/>
                <w:numId w:val="31"/>
              </w:numPr>
              <w:spacing w:after="160" w:line="259" w:lineRule="auto"/>
              <w:contextualSpacing/>
              <w:rPr>
                <w:sz w:val="20"/>
                <w:szCs w:val="20"/>
                <w:lang w:eastAsia="x-none"/>
              </w:rPr>
            </w:pPr>
            <w:r w:rsidRPr="007D1E5B">
              <w:rPr>
                <w:sz w:val="20"/>
                <w:szCs w:val="20"/>
                <w:lang w:eastAsia="x-none"/>
              </w:rPr>
              <w:t>Note: the above applies to at least the case where the gap is large enough for scheduling UE</w:t>
            </w:r>
          </w:p>
          <w:p w14:paraId="106BE26F" w14:textId="77777777" w:rsidR="007D1E5B" w:rsidRPr="007D1E5B" w:rsidRDefault="007D1E5B" w:rsidP="007D1E5B">
            <w:pPr>
              <w:numPr>
                <w:ilvl w:val="1"/>
                <w:numId w:val="31"/>
              </w:numPr>
              <w:spacing w:after="160" w:line="259" w:lineRule="auto"/>
              <w:contextualSpacing/>
              <w:rPr>
                <w:sz w:val="20"/>
                <w:szCs w:val="20"/>
                <w:lang w:eastAsia="x-none"/>
              </w:rPr>
            </w:pPr>
            <w:r w:rsidRPr="007D1E5B">
              <w:rPr>
                <w:sz w:val="20"/>
                <w:szCs w:val="20"/>
                <w:lang w:eastAsia="x-none"/>
              </w:rPr>
              <w:t>Note: the above does not imply that subgroup of UEs is introduced and that subgroup is TDM</w:t>
            </w:r>
            <w:r w:rsidRPr="007D1E5B">
              <w:rPr>
                <w:sz w:val="20"/>
                <w:szCs w:val="20"/>
              </w:rPr>
              <w:t>.</w:t>
            </w:r>
          </w:p>
          <w:p w14:paraId="15DA72F3" w14:textId="77777777" w:rsidR="007D1E5B" w:rsidRPr="007D1E5B" w:rsidRDefault="007D1E5B" w:rsidP="007D1E5B">
            <w:pPr>
              <w:rPr>
                <w:rFonts w:eastAsia="Yu Mincho"/>
                <w:i/>
                <w:iCs/>
                <w:sz w:val="20"/>
                <w:szCs w:val="20"/>
                <w:lang w:eastAsia="ja-JP"/>
              </w:rPr>
            </w:pPr>
          </w:p>
          <w:p w14:paraId="787897B6" w14:textId="77777777" w:rsidR="007D1E5B" w:rsidRPr="007D1E5B" w:rsidRDefault="007D1E5B" w:rsidP="007D1E5B">
            <w:pPr>
              <w:rPr>
                <w:rFonts w:eastAsia="Yu Mincho"/>
                <w:iCs/>
                <w:sz w:val="20"/>
                <w:szCs w:val="20"/>
                <w:lang w:eastAsia="ja-JP"/>
              </w:rPr>
            </w:pPr>
            <w:r w:rsidRPr="007D1E5B">
              <w:rPr>
                <w:rFonts w:eastAsia="Yu Mincho"/>
                <w:iCs/>
                <w:sz w:val="20"/>
                <w:szCs w:val="20"/>
                <w:highlight w:val="green"/>
                <w:lang w:eastAsia="ja-JP"/>
              </w:rPr>
              <w:t>Agreement</w:t>
            </w:r>
          </w:p>
          <w:p w14:paraId="45610D3D" w14:textId="77777777" w:rsidR="007D1E5B" w:rsidRPr="007D1E5B" w:rsidRDefault="007D1E5B" w:rsidP="007D1E5B">
            <w:pPr>
              <w:pStyle w:val="af3"/>
              <w:numPr>
                <w:ilvl w:val="0"/>
                <w:numId w:val="31"/>
              </w:numPr>
              <w:autoSpaceDE w:val="0"/>
              <w:autoSpaceDN w:val="0"/>
              <w:adjustRightInd w:val="0"/>
              <w:snapToGrid w:val="0"/>
              <w:spacing w:after="120"/>
              <w:ind w:firstLineChars="0"/>
              <w:contextualSpacing/>
              <w:jc w:val="both"/>
              <w:rPr>
                <w:rFonts w:ascii="Times New Roman" w:hAnsi="Times New Roman" w:cs="Times New Roman"/>
                <w:sz w:val="20"/>
                <w:szCs w:val="20"/>
              </w:rPr>
            </w:pPr>
            <w:r w:rsidRPr="007D1E5B">
              <w:rPr>
                <w:rFonts w:ascii="Times New Roman" w:hAnsi="Times New Roman" w:cs="Times New Roman"/>
                <w:sz w:val="20"/>
                <w:szCs w:val="20"/>
              </w:rPr>
              <w:t xml:space="preserve">[2] bits are used to indicate the scaling factors between maximum duration of WUS and </w:t>
            </w:r>
            <w:proofErr w:type="spellStart"/>
            <w:r w:rsidRPr="007D1E5B">
              <w:rPr>
                <w:rFonts w:ascii="Times New Roman" w:hAnsi="Times New Roman" w:cs="Times New Roman"/>
                <w:sz w:val="20"/>
                <w:szCs w:val="20"/>
              </w:rPr>
              <w:t>Rmax</w:t>
            </w:r>
            <w:proofErr w:type="spellEnd"/>
            <w:r w:rsidRPr="007D1E5B">
              <w:rPr>
                <w:rFonts w:ascii="Times New Roman" w:hAnsi="Times New Roman" w:cs="Times New Roman"/>
                <w:sz w:val="20"/>
                <w:szCs w:val="20"/>
              </w:rPr>
              <w:t xml:space="preserve"> associated with type 1 CSS</w:t>
            </w:r>
          </w:p>
          <w:p w14:paraId="3745BB32" w14:textId="77777777" w:rsidR="007D1E5B" w:rsidRPr="007D1E5B" w:rsidRDefault="007D1E5B" w:rsidP="007D1E5B">
            <w:pPr>
              <w:rPr>
                <w:rFonts w:eastAsia="Yu Mincho"/>
                <w:iCs/>
                <w:sz w:val="20"/>
                <w:szCs w:val="20"/>
                <w:lang w:eastAsia="ja-JP"/>
              </w:rPr>
            </w:pPr>
          </w:p>
          <w:p w14:paraId="092B456F" w14:textId="77777777" w:rsidR="007D1E5B" w:rsidRPr="007D1E5B" w:rsidRDefault="007D1E5B" w:rsidP="007D1E5B">
            <w:pPr>
              <w:rPr>
                <w:rFonts w:eastAsia="Yu Mincho"/>
                <w:iCs/>
                <w:sz w:val="20"/>
                <w:szCs w:val="20"/>
                <w:lang w:eastAsia="ja-JP"/>
              </w:rPr>
            </w:pPr>
            <w:r w:rsidRPr="007D1E5B">
              <w:rPr>
                <w:rFonts w:eastAsia="Yu Mincho"/>
                <w:iCs/>
                <w:sz w:val="20"/>
                <w:szCs w:val="20"/>
                <w:highlight w:val="green"/>
                <w:lang w:eastAsia="ja-JP"/>
              </w:rPr>
              <w:t>Agreement</w:t>
            </w:r>
          </w:p>
          <w:p w14:paraId="5C1365C0" w14:textId="77777777" w:rsidR="007D1E5B" w:rsidRPr="007D1E5B" w:rsidRDefault="007D1E5B" w:rsidP="007D1E5B">
            <w:pPr>
              <w:pStyle w:val="af3"/>
              <w:numPr>
                <w:ilvl w:val="0"/>
                <w:numId w:val="40"/>
              </w:numPr>
              <w:ind w:firstLineChars="0"/>
              <w:contextualSpacing/>
              <w:rPr>
                <w:rFonts w:ascii="Times New Roman" w:hAnsi="Times New Roman" w:cs="Times New Roman"/>
                <w:iCs/>
                <w:sz w:val="20"/>
                <w:szCs w:val="20"/>
                <w:lang w:eastAsia="ja-JP"/>
              </w:rPr>
            </w:pPr>
            <w:r w:rsidRPr="007D1E5B">
              <w:rPr>
                <w:rFonts w:ascii="Times New Roman" w:hAnsi="Times New Roman" w:cs="Times New Roman"/>
                <w:iCs/>
                <w:sz w:val="20"/>
                <w:szCs w:val="20"/>
                <w:lang w:eastAsia="ja-JP"/>
              </w:rPr>
              <w:t xml:space="preserve">WUS can be time-varying from </w:t>
            </w:r>
            <w:proofErr w:type="spellStart"/>
            <w:r w:rsidRPr="007D1E5B">
              <w:rPr>
                <w:rFonts w:ascii="Times New Roman" w:hAnsi="Times New Roman" w:cs="Times New Roman"/>
                <w:iCs/>
                <w:sz w:val="20"/>
                <w:szCs w:val="20"/>
                <w:lang w:eastAsia="ja-JP"/>
              </w:rPr>
              <w:t>subframe</w:t>
            </w:r>
            <w:proofErr w:type="spellEnd"/>
            <w:r w:rsidRPr="007D1E5B">
              <w:rPr>
                <w:rFonts w:ascii="Times New Roman" w:hAnsi="Times New Roman" w:cs="Times New Roman"/>
                <w:iCs/>
                <w:sz w:val="20"/>
                <w:szCs w:val="20"/>
                <w:lang w:eastAsia="ja-JP"/>
              </w:rPr>
              <w:t xml:space="preserve"> to </w:t>
            </w:r>
            <w:proofErr w:type="spellStart"/>
            <w:r w:rsidRPr="007D1E5B">
              <w:rPr>
                <w:rFonts w:ascii="Times New Roman" w:hAnsi="Times New Roman" w:cs="Times New Roman"/>
                <w:iCs/>
                <w:sz w:val="20"/>
                <w:szCs w:val="20"/>
                <w:lang w:eastAsia="ja-JP"/>
              </w:rPr>
              <w:t>subframe</w:t>
            </w:r>
            <w:proofErr w:type="spellEnd"/>
            <w:r w:rsidRPr="007D1E5B">
              <w:rPr>
                <w:rFonts w:ascii="Times New Roman" w:hAnsi="Times New Roman" w:cs="Times New Roman"/>
                <w:iCs/>
                <w:sz w:val="20"/>
                <w:szCs w:val="20"/>
                <w:lang w:eastAsia="ja-JP"/>
              </w:rPr>
              <w:t>.</w:t>
            </w:r>
          </w:p>
          <w:p w14:paraId="6F3359F4" w14:textId="77777777" w:rsidR="007D1E5B" w:rsidRPr="007D1E5B" w:rsidRDefault="007D1E5B" w:rsidP="007D1E5B">
            <w:pPr>
              <w:pStyle w:val="af3"/>
              <w:numPr>
                <w:ilvl w:val="0"/>
                <w:numId w:val="40"/>
              </w:numPr>
              <w:ind w:firstLineChars="0"/>
              <w:contextualSpacing/>
              <w:rPr>
                <w:rFonts w:ascii="Times New Roman" w:hAnsi="Times New Roman" w:cs="Times New Roman"/>
                <w:iCs/>
                <w:sz w:val="20"/>
                <w:szCs w:val="20"/>
                <w:lang w:eastAsia="ja-JP"/>
              </w:rPr>
            </w:pPr>
            <w:r w:rsidRPr="007D1E5B">
              <w:rPr>
                <w:rFonts w:ascii="Times New Roman" w:hAnsi="Times New Roman" w:cs="Times New Roman"/>
                <w:iCs/>
                <w:sz w:val="20"/>
                <w:szCs w:val="20"/>
                <w:lang w:eastAsia="ja-JP"/>
              </w:rPr>
              <w:t>WUS signal is designed based on the following information</w:t>
            </w:r>
          </w:p>
          <w:p w14:paraId="200ED25D" w14:textId="77777777" w:rsidR="007D1E5B" w:rsidRPr="007D1E5B" w:rsidRDefault="007D1E5B" w:rsidP="007D1E5B">
            <w:pPr>
              <w:pStyle w:val="af3"/>
              <w:numPr>
                <w:ilvl w:val="1"/>
                <w:numId w:val="31"/>
              </w:numPr>
              <w:ind w:firstLineChars="0"/>
              <w:rPr>
                <w:rFonts w:ascii="Times New Roman" w:hAnsi="Times New Roman" w:cs="Times New Roman"/>
                <w:iCs/>
                <w:sz w:val="20"/>
                <w:szCs w:val="20"/>
                <w:lang w:eastAsia="ja-JP"/>
              </w:rPr>
            </w:pPr>
            <w:r w:rsidRPr="007D1E5B">
              <w:rPr>
                <w:rFonts w:ascii="Times New Roman" w:hAnsi="Times New Roman" w:cs="Times New Roman"/>
                <w:iCs/>
                <w:sz w:val="20"/>
                <w:szCs w:val="20"/>
                <w:lang w:eastAsia="ja-JP"/>
              </w:rPr>
              <w:t>[Full] Cell ID information</w:t>
            </w:r>
          </w:p>
          <w:p w14:paraId="73A902D6" w14:textId="77777777" w:rsidR="007D1E5B" w:rsidRPr="007D1E5B" w:rsidRDefault="007D1E5B" w:rsidP="007D1E5B">
            <w:pPr>
              <w:pStyle w:val="af3"/>
              <w:numPr>
                <w:ilvl w:val="1"/>
                <w:numId w:val="31"/>
              </w:numPr>
              <w:ind w:firstLineChars="0"/>
              <w:rPr>
                <w:rFonts w:ascii="Times New Roman" w:hAnsi="Times New Roman" w:cs="Times New Roman"/>
                <w:iCs/>
                <w:sz w:val="20"/>
                <w:szCs w:val="20"/>
                <w:lang w:eastAsia="ja-JP"/>
              </w:rPr>
            </w:pPr>
            <w:r w:rsidRPr="007D1E5B">
              <w:rPr>
                <w:rFonts w:ascii="Times New Roman" w:hAnsi="Times New Roman" w:cs="Times New Roman"/>
                <w:iCs/>
                <w:sz w:val="20"/>
                <w:szCs w:val="20"/>
                <w:lang w:eastAsia="ja-JP"/>
              </w:rPr>
              <w:t>UE group ID (if introduced)</w:t>
            </w:r>
          </w:p>
          <w:p w14:paraId="35DECFC4" w14:textId="77777777" w:rsidR="007D1E5B" w:rsidRPr="007D1E5B" w:rsidRDefault="007D1E5B" w:rsidP="007D1E5B">
            <w:pPr>
              <w:pStyle w:val="af3"/>
              <w:numPr>
                <w:ilvl w:val="1"/>
                <w:numId w:val="31"/>
              </w:numPr>
              <w:ind w:firstLineChars="0"/>
              <w:rPr>
                <w:rFonts w:ascii="Times New Roman" w:hAnsi="Times New Roman" w:cs="Times New Roman"/>
                <w:iCs/>
                <w:sz w:val="20"/>
                <w:szCs w:val="20"/>
                <w:lang w:eastAsia="ja-JP"/>
              </w:rPr>
            </w:pPr>
            <w:r w:rsidRPr="007D1E5B">
              <w:rPr>
                <w:rFonts w:ascii="Times New Roman" w:hAnsi="Times New Roman" w:cs="Times New Roman"/>
                <w:iCs/>
                <w:sz w:val="20"/>
                <w:szCs w:val="20"/>
                <w:lang w:eastAsia="ja-JP"/>
              </w:rPr>
              <w:t xml:space="preserve">time information of the starting </w:t>
            </w:r>
            <w:proofErr w:type="spellStart"/>
            <w:r w:rsidRPr="007D1E5B">
              <w:rPr>
                <w:rFonts w:ascii="Times New Roman" w:hAnsi="Times New Roman" w:cs="Times New Roman"/>
                <w:iCs/>
                <w:sz w:val="20"/>
                <w:szCs w:val="20"/>
                <w:lang w:eastAsia="ja-JP"/>
              </w:rPr>
              <w:t>subframe</w:t>
            </w:r>
            <w:proofErr w:type="spellEnd"/>
            <w:r w:rsidRPr="007D1E5B">
              <w:rPr>
                <w:rFonts w:ascii="Times New Roman" w:hAnsi="Times New Roman" w:cs="Times New Roman"/>
                <w:iCs/>
                <w:sz w:val="20"/>
                <w:szCs w:val="20"/>
                <w:lang w:eastAsia="ja-JP"/>
              </w:rPr>
              <w:t xml:space="preserve"> of the WUS or PO (Paging Occasion)</w:t>
            </w:r>
          </w:p>
          <w:p w14:paraId="3FD56E24" w14:textId="77777777" w:rsidR="007D1E5B" w:rsidRPr="007D1E5B" w:rsidRDefault="007D1E5B" w:rsidP="007D1E5B">
            <w:pPr>
              <w:pStyle w:val="af3"/>
              <w:numPr>
                <w:ilvl w:val="1"/>
                <w:numId w:val="31"/>
              </w:numPr>
              <w:ind w:firstLineChars="0"/>
              <w:rPr>
                <w:rFonts w:ascii="Times New Roman" w:hAnsi="Times New Roman" w:cs="Times New Roman"/>
                <w:iCs/>
                <w:sz w:val="20"/>
                <w:szCs w:val="20"/>
                <w:lang w:eastAsia="ja-JP"/>
              </w:rPr>
            </w:pPr>
            <w:r w:rsidRPr="007D1E5B">
              <w:rPr>
                <w:rFonts w:ascii="Times New Roman" w:hAnsi="Times New Roman" w:cs="Times New Roman"/>
                <w:iCs/>
                <w:sz w:val="20"/>
                <w:szCs w:val="20"/>
                <w:lang w:eastAsia="ja-JP"/>
              </w:rPr>
              <w:t>FFS: (part of) the SFN information</w:t>
            </w:r>
          </w:p>
          <w:p w14:paraId="68131572" w14:textId="77777777" w:rsidR="007D1E5B" w:rsidRPr="007D1E5B" w:rsidRDefault="007D1E5B" w:rsidP="007D1E5B">
            <w:pPr>
              <w:rPr>
                <w:i/>
                <w:iCs/>
                <w:sz w:val="20"/>
                <w:szCs w:val="20"/>
              </w:rPr>
            </w:pPr>
          </w:p>
          <w:p w14:paraId="3F2AB591" w14:textId="77777777" w:rsidR="007D1E5B" w:rsidRPr="007D1E5B" w:rsidRDefault="007D1E5B" w:rsidP="007D1E5B">
            <w:pPr>
              <w:rPr>
                <w:rFonts w:eastAsia="Yu Mincho"/>
                <w:iCs/>
                <w:sz w:val="20"/>
                <w:szCs w:val="20"/>
                <w:lang w:eastAsia="ja-JP"/>
              </w:rPr>
            </w:pPr>
            <w:r w:rsidRPr="007D1E5B">
              <w:rPr>
                <w:rFonts w:eastAsia="Yu Mincho"/>
                <w:iCs/>
                <w:sz w:val="20"/>
                <w:szCs w:val="20"/>
                <w:highlight w:val="green"/>
                <w:lang w:eastAsia="ja-JP"/>
              </w:rPr>
              <w:t>Agreement</w:t>
            </w:r>
          </w:p>
          <w:p w14:paraId="64845EE1" w14:textId="77777777" w:rsidR="007D1E5B" w:rsidRPr="007D1E5B" w:rsidRDefault="007D1E5B" w:rsidP="007D1E5B">
            <w:pPr>
              <w:pStyle w:val="af3"/>
              <w:numPr>
                <w:ilvl w:val="0"/>
                <w:numId w:val="31"/>
              </w:numPr>
              <w:tabs>
                <w:tab w:val="left" w:pos="720"/>
              </w:tabs>
              <w:overflowPunct w:val="0"/>
              <w:autoSpaceDE w:val="0"/>
              <w:autoSpaceDN w:val="0"/>
              <w:adjustRightInd w:val="0"/>
              <w:spacing w:after="160" w:line="259" w:lineRule="auto"/>
              <w:ind w:firstLineChars="0"/>
              <w:contextualSpacing/>
              <w:textAlignment w:val="baseline"/>
              <w:rPr>
                <w:rFonts w:ascii="Times New Roman" w:hAnsi="Times New Roman" w:cs="Times New Roman"/>
                <w:sz w:val="20"/>
                <w:szCs w:val="20"/>
              </w:rPr>
            </w:pPr>
            <w:r w:rsidRPr="007D1E5B">
              <w:rPr>
                <w:rFonts w:ascii="Times New Roman" w:hAnsi="Times New Roman" w:cs="Times New Roman"/>
                <w:sz w:val="20"/>
                <w:szCs w:val="20"/>
              </w:rPr>
              <w:t xml:space="preserve">WUS </w:t>
            </w:r>
            <w:proofErr w:type="spellStart"/>
            <w:r w:rsidRPr="007D1E5B">
              <w:rPr>
                <w:rFonts w:ascii="Times New Roman" w:hAnsi="Times New Roman" w:cs="Times New Roman"/>
                <w:sz w:val="20"/>
                <w:szCs w:val="20"/>
              </w:rPr>
              <w:t>subframe</w:t>
            </w:r>
            <w:proofErr w:type="spellEnd"/>
            <w:r w:rsidRPr="007D1E5B">
              <w:rPr>
                <w:rFonts w:ascii="Times New Roman" w:hAnsi="Times New Roman" w:cs="Times New Roman"/>
                <w:sz w:val="20"/>
                <w:szCs w:val="20"/>
              </w:rPr>
              <w:t xml:space="preserve"> is postponed </w:t>
            </w:r>
          </w:p>
          <w:p w14:paraId="4538CA76" w14:textId="77777777" w:rsidR="007D1E5B" w:rsidRPr="007D1E5B" w:rsidRDefault="007D1E5B" w:rsidP="007D1E5B">
            <w:pPr>
              <w:pStyle w:val="af3"/>
              <w:numPr>
                <w:ilvl w:val="1"/>
                <w:numId w:val="31"/>
              </w:numPr>
              <w:tabs>
                <w:tab w:val="left" w:pos="720"/>
              </w:tabs>
              <w:overflowPunct w:val="0"/>
              <w:autoSpaceDE w:val="0"/>
              <w:autoSpaceDN w:val="0"/>
              <w:adjustRightInd w:val="0"/>
              <w:spacing w:after="160" w:line="259" w:lineRule="auto"/>
              <w:ind w:firstLineChars="0"/>
              <w:contextualSpacing/>
              <w:textAlignment w:val="baseline"/>
              <w:rPr>
                <w:rFonts w:ascii="Times New Roman" w:hAnsi="Times New Roman" w:cs="Times New Roman"/>
                <w:sz w:val="20"/>
                <w:szCs w:val="20"/>
              </w:rPr>
            </w:pPr>
            <w:r w:rsidRPr="007D1E5B">
              <w:rPr>
                <w:rFonts w:ascii="Times New Roman" w:hAnsi="Times New Roman" w:cs="Times New Roman"/>
                <w:sz w:val="20"/>
                <w:szCs w:val="20"/>
              </w:rPr>
              <w:t>when colliding with SIB1-BR PRBs</w:t>
            </w:r>
          </w:p>
          <w:p w14:paraId="2EBBD9D9" w14:textId="77777777" w:rsidR="007D1E5B" w:rsidRPr="007D1E5B" w:rsidRDefault="007D1E5B" w:rsidP="007D1E5B">
            <w:pPr>
              <w:pStyle w:val="af3"/>
              <w:numPr>
                <w:ilvl w:val="1"/>
                <w:numId w:val="31"/>
              </w:numPr>
              <w:tabs>
                <w:tab w:val="left" w:pos="720"/>
              </w:tabs>
              <w:overflowPunct w:val="0"/>
              <w:autoSpaceDE w:val="0"/>
              <w:autoSpaceDN w:val="0"/>
              <w:adjustRightInd w:val="0"/>
              <w:spacing w:after="160" w:line="259" w:lineRule="auto"/>
              <w:ind w:firstLineChars="0"/>
              <w:contextualSpacing/>
              <w:textAlignment w:val="baseline"/>
              <w:rPr>
                <w:rFonts w:ascii="Times New Roman" w:hAnsi="Times New Roman" w:cs="Times New Roman"/>
                <w:sz w:val="20"/>
                <w:szCs w:val="20"/>
              </w:rPr>
            </w:pPr>
            <w:proofErr w:type="gramStart"/>
            <w:r w:rsidRPr="007D1E5B">
              <w:rPr>
                <w:rFonts w:ascii="Times New Roman" w:hAnsi="Times New Roman" w:cs="Times New Roman"/>
                <w:sz w:val="20"/>
                <w:szCs w:val="20"/>
              </w:rPr>
              <w:t>in</w:t>
            </w:r>
            <w:proofErr w:type="gramEnd"/>
            <w:r w:rsidRPr="007D1E5B">
              <w:rPr>
                <w:rFonts w:ascii="Times New Roman" w:hAnsi="Times New Roman" w:cs="Times New Roman"/>
                <w:sz w:val="20"/>
                <w:szCs w:val="20"/>
              </w:rPr>
              <w:t xml:space="preserve"> non-BL/CE </w:t>
            </w:r>
            <w:proofErr w:type="spellStart"/>
            <w:r w:rsidRPr="007D1E5B">
              <w:rPr>
                <w:rFonts w:ascii="Times New Roman" w:hAnsi="Times New Roman" w:cs="Times New Roman"/>
                <w:sz w:val="20"/>
                <w:szCs w:val="20"/>
              </w:rPr>
              <w:t>subframes</w:t>
            </w:r>
            <w:proofErr w:type="spellEnd"/>
            <w:r w:rsidRPr="007D1E5B">
              <w:rPr>
                <w:rFonts w:ascii="Times New Roman" w:hAnsi="Times New Roman" w:cs="Times New Roman"/>
                <w:sz w:val="20"/>
                <w:szCs w:val="20"/>
              </w:rPr>
              <w:t>.</w:t>
            </w:r>
          </w:p>
          <w:p w14:paraId="77A13085" w14:textId="77777777" w:rsidR="007D1E5B" w:rsidRPr="007D1E5B" w:rsidRDefault="007D1E5B" w:rsidP="007D1E5B">
            <w:pPr>
              <w:pStyle w:val="af3"/>
              <w:numPr>
                <w:ilvl w:val="1"/>
                <w:numId w:val="31"/>
              </w:numPr>
              <w:tabs>
                <w:tab w:val="left" w:pos="720"/>
              </w:tabs>
              <w:overflowPunct w:val="0"/>
              <w:autoSpaceDE w:val="0"/>
              <w:autoSpaceDN w:val="0"/>
              <w:adjustRightInd w:val="0"/>
              <w:spacing w:after="160" w:line="259" w:lineRule="auto"/>
              <w:ind w:firstLineChars="0"/>
              <w:contextualSpacing/>
              <w:textAlignment w:val="baseline"/>
              <w:rPr>
                <w:rFonts w:ascii="Times New Roman" w:hAnsi="Times New Roman" w:cs="Times New Roman"/>
                <w:sz w:val="20"/>
                <w:szCs w:val="20"/>
              </w:rPr>
            </w:pPr>
            <w:r w:rsidRPr="007D1E5B">
              <w:rPr>
                <w:rFonts w:ascii="Times New Roman" w:hAnsi="Times New Roman" w:cs="Times New Roman"/>
                <w:sz w:val="20"/>
                <w:szCs w:val="20"/>
              </w:rPr>
              <w:t>FFS: when colliding with the PRBs that carry SIs other than SIB1.</w:t>
            </w:r>
          </w:p>
          <w:p w14:paraId="7DCF6496" w14:textId="77777777" w:rsidR="007D1E5B" w:rsidRPr="007D1E5B" w:rsidRDefault="007D1E5B" w:rsidP="007D1E5B">
            <w:pPr>
              <w:pStyle w:val="af3"/>
              <w:numPr>
                <w:ilvl w:val="0"/>
                <w:numId w:val="31"/>
              </w:numPr>
              <w:tabs>
                <w:tab w:val="left" w:pos="720"/>
              </w:tabs>
              <w:overflowPunct w:val="0"/>
              <w:autoSpaceDE w:val="0"/>
              <w:autoSpaceDN w:val="0"/>
              <w:adjustRightInd w:val="0"/>
              <w:spacing w:after="160" w:line="259" w:lineRule="auto"/>
              <w:ind w:firstLineChars="0"/>
              <w:contextualSpacing/>
              <w:textAlignment w:val="baseline"/>
              <w:rPr>
                <w:rFonts w:ascii="Times New Roman" w:eastAsia="Times New Roman" w:hAnsi="Times New Roman" w:cs="Times New Roman"/>
                <w:sz w:val="20"/>
                <w:szCs w:val="20"/>
              </w:rPr>
            </w:pPr>
            <w:r w:rsidRPr="007D1E5B">
              <w:rPr>
                <w:rFonts w:ascii="Times New Roman" w:eastAsia="Times New Roman" w:hAnsi="Times New Roman" w:cs="Times New Roman"/>
                <w:sz w:val="20"/>
                <w:szCs w:val="20"/>
              </w:rPr>
              <w:t xml:space="preserve">Note: “Postpone” means the corresponding </w:t>
            </w:r>
            <w:proofErr w:type="spellStart"/>
            <w:r w:rsidRPr="007D1E5B">
              <w:rPr>
                <w:rFonts w:ascii="Times New Roman" w:eastAsia="Times New Roman" w:hAnsi="Times New Roman" w:cs="Times New Roman"/>
                <w:sz w:val="20"/>
                <w:szCs w:val="20"/>
              </w:rPr>
              <w:t>subframes</w:t>
            </w:r>
            <w:proofErr w:type="spellEnd"/>
            <w:r w:rsidRPr="007D1E5B">
              <w:rPr>
                <w:rFonts w:ascii="Times New Roman" w:eastAsia="Times New Roman" w:hAnsi="Times New Roman" w:cs="Times New Roman"/>
                <w:sz w:val="20"/>
                <w:szCs w:val="20"/>
              </w:rPr>
              <w:t xml:space="preserve"> are not counted as configured maximum WUS transmission duration and actual WUS transmission duration.</w:t>
            </w:r>
          </w:p>
          <w:p w14:paraId="38F07585" w14:textId="69EF8100" w:rsidR="007D1E5B" w:rsidRPr="001D6481" w:rsidRDefault="007D1E5B" w:rsidP="007D1E5B">
            <w:pPr>
              <w:pStyle w:val="af3"/>
              <w:numPr>
                <w:ilvl w:val="0"/>
                <w:numId w:val="31"/>
              </w:numPr>
              <w:tabs>
                <w:tab w:val="left" w:pos="720"/>
              </w:tabs>
              <w:overflowPunct w:val="0"/>
              <w:autoSpaceDE w:val="0"/>
              <w:autoSpaceDN w:val="0"/>
              <w:adjustRightInd w:val="0"/>
              <w:spacing w:after="160" w:line="259" w:lineRule="auto"/>
              <w:ind w:firstLineChars="0"/>
              <w:contextualSpacing/>
              <w:textAlignment w:val="baseline"/>
              <w:rPr>
                <w:rFonts w:ascii="Times New Roman" w:eastAsia="Times New Roman" w:hAnsi="Times New Roman" w:cs="Times New Roman"/>
                <w:sz w:val="20"/>
                <w:szCs w:val="20"/>
              </w:rPr>
            </w:pPr>
            <w:r w:rsidRPr="007D1E5B">
              <w:rPr>
                <w:rFonts w:ascii="Times New Roman" w:eastAsia="Times New Roman" w:hAnsi="Times New Roman" w:cs="Times New Roman"/>
                <w:sz w:val="20"/>
                <w:szCs w:val="20"/>
              </w:rPr>
              <w:t>Note: This does not imply that the minimum gap between the end of actual WUS duration and the first associated PO is reduced</w:t>
            </w:r>
          </w:p>
          <w:p w14:paraId="7BD93C7D" w14:textId="77777777" w:rsidR="007D1E5B" w:rsidRPr="007D1E5B" w:rsidRDefault="007D1E5B" w:rsidP="007D1E5B">
            <w:pPr>
              <w:rPr>
                <w:rFonts w:eastAsia="Yu Mincho"/>
                <w:iCs/>
                <w:sz w:val="20"/>
                <w:szCs w:val="20"/>
                <w:lang w:eastAsia="ja-JP"/>
              </w:rPr>
            </w:pPr>
            <w:r w:rsidRPr="007D1E5B">
              <w:rPr>
                <w:rFonts w:eastAsia="Yu Mincho"/>
                <w:iCs/>
                <w:sz w:val="20"/>
                <w:szCs w:val="20"/>
                <w:highlight w:val="green"/>
                <w:lang w:eastAsia="ja-JP"/>
              </w:rPr>
              <w:t>Agreement</w:t>
            </w:r>
          </w:p>
          <w:p w14:paraId="57F28B0F" w14:textId="77777777" w:rsidR="007D1E5B" w:rsidRPr="007D1E5B" w:rsidRDefault="007D1E5B" w:rsidP="007D1E5B">
            <w:pPr>
              <w:pStyle w:val="af3"/>
              <w:numPr>
                <w:ilvl w:val="0"/>
                <w:numId w:val="31"/>
              </w:numPr>
              <w:spacing w:after="160" w:line="259" w:lineRule="auto"/>
              <w:ind w:firstLineChars="0"/>
              <w:contextualSpacing/>
              <w:rPr>
                <w:rFonts w:ascii="Times New Roman" w:hAnsi="Times New Roman" w:cs="Times New Roman"/>
                <w:sz w:val="20"/>
                <w:szCs w:val="20"/>
              </w:rPr>
            </w:pPr>
            <w:r w:rsidRPr="007D1E5B">
              <w:rPr>
                <w:rFonts w:ascii="Times New Roman" w:hAnsi="Times New Roman" w:cs="Times New Roman"/>
                <w:sz w:val="20"/>
                <w:szCs w:val="20"/>
              </w:rPr>
              <w:t xml:space="preserve">The gap between the end of configured maximum WUS duration and the first associated PO is equal or larger than the minimum value, which is implicitly or explicitly configured and is an absolute number of </w:t>
            </w:r>
            <w:proofErr w:type="spellStart"/>
            <w:r w:rsidRPr="007D1E5B">
              <w:rPr>
                <w:rFonts w:ascii="Times New Roman" w:hAnsi="Times New Roman" w:cs="Times New Roman"/>
                <w:sz w:val="20"/>
                <w:szCs w:val="20"/>
              </w:rPr>
              <w:t>subframes</w:t>
            </w:r>
            <w:proofErr w:type="spellEnd"/>
          </w:p>
          <w:p w14:paraId="0ECD9DD6" w14:textId="77777777" w:rsidR="007D1E5B" w:rsidRPr="007D1E5B" w:rsidRDefault="007D1E5B" w:rsidP="007D1E5B">
            <w:pPr>
              <w:pStyle w:val="af3"/>
              <w:numPr>
                <w:ilvl w:val="1"/>
                <w:numId w:val="31"/>
              </w:numPr>
              <w:spacing w:after="160" w:line="259" w:lineRule="auto"/>
              <w:ind w:firstLineChars="0"/>
              <w:contextualSpacing/>
              <w:rPr>
                <w:rFonts w:ascii="Times New Roman" w:hAnsi="Times New Roman" w:cs="Times New Roman"/>
                <w:sz w:val="20"/>
                <w:szCs w:val="20"/>
              </w:rPr>
            </w:pPr>
            <w:r w:rsidRPr="007D1E5B">
              <w:rPr>
                <w:rFonts w:ascii="Times New Roman" w:hAnsi="Times New Roman" w:cs="Times New Roman"/>
                <w:sz w:val="20"/>
                <w:szCs w:val="20"/>
              </w:rPr>
              <w:t>Note: UE can assume CRS between the end of configured maximum WUS duration and the first associated PO</w:t>
            </w:r>
          </w:p>
          <w:p w14:paraId="012CD6FD" w14:textId="77777777" w:rsidR="007D1E5B" w:rsidRPr="007D1E5B" w:rsidRDefault="007D1E5B" w:rsidP="007D1E5B">
            <w:pPr>
              <w:pStyle w:val="af3"/>
              <w:numPr>
                <w:ilvl w:val="1"/>
                <w:numId w:val="31"/>
              </w:numPr>
              <w:spacing w:after="160" w:line="259" w:lineRule="auto"/>
              <w:ind w:firstLineChars="0"/>
              <w:contextualSpacing/>
              <w:rPr>
                <w:rFonts w:ascii="Times New Roman" w:hAnsi="Times New Roman" w:cs="Times New Roman"/>
                <w:sz w:val="20"/>
                <w:szCs w:val="20"/>
              </w:rPr>
            </w:pPr>
            <w:r w:rsidRPr="007D1E5B">
              <w:rPr>
                <w:rFonts w:ascii="Times New Roman" w:eastAsia="Yu Mincho" w:hAnsi="Times New Roman" w:cs="Times New Roman"/>
                <w:sz w:val="20"/>
                <w:szCs w:val="20"/>
                <w:lang w:eastAsia="ja-JP"/>
              </w:rPr>
              <w:t>Note: The gap should be large enough to warm up tracking loops.</w:t>
            </w:r>
          </w:p>
          <w:p w14:paraId="7F5B584D" w14:textId="30405CE3" w:rsidR="00FF7D9A" w:rsidRPr="00FF7D9A" w:rsidRDefault="007D1E5B" w:rsidP="007D1E5B">
            <w:pPr>
              <w:pStyle w:val="af3"/>
              <w:numPr>
                <w:ilvl w:val="1"/>
                <w:numId w:val="31"/>
              </w:numPr>
              <w:spacing w:after="160" w:line="259" w:lineRule="auto"/>
              <w:ind w:firstLineChars="0"/>
              <w:contextualSpacing/>
              <w:rPr>
                <w:rFonts w:ascii="Times New Roman" w:hAnsi="Times New Roman" w:cs="Times New Roman"/>
                <w:sz w:val="20"/>
                <w:szCs w:val="20"/>
              </w:rPr>
            </w:pPr>
            <w:r w:rsidRPr="007D1E5B">
              <w:rPr>
                <w:rFonts w:ascii="Times New Roman" w:eastAsia="Times New Roman" w:hAnsi="Times New Roman" w:cs="Times New Roman"/>
                <w:sz w:val="20"/>
                <w:szCs w:val="20"/>
              </w:rPr>
              <w:t>FFS: whether to define UE capability for wake-up time</w:t>
            </w:r>
            <w:r w:rsidR="00FF7D9A" w:rsidRPr="007D1E5B">
              <w:rPr>
                <w:rFonts w:ascii="Times New Roman" w:hAnsi="Times New Roman" w:cs="Times New Roman"/>
                <w:sz w:val="20"/>
                <w:szCs w:val="20"/>
              </w:rPr>
              <w:t xml:space="preserve"> </w:t>
            </w:r>
          </w:p>
        </w:tc>
      </w:tr>
    </w:tbl>
    <w:p w14:paraId="0339204B" w14:textId="77777777" w:rsidR="00A45A4F" w:rsidRDefault="00A45A4F" w:rsidP="00B92496">
      <w:pPr>
        <w:pStyle w:val="a0"/>
        <w:rPr>
          <w:rFonts w:eastAsia="宋体"/>
          <w:lang w:val="en-GB" w:eastAsia="zh-CN"/>
        </w:rPr>
      </w:pPr>
    </w:p>
    <w:p w14:paraId="17462311" w14:textId="53854E84" w:rsidR="00183DAF" w:rsidRDefault="00E761CB" w:rsidP="00B92496">
      <w:pPr>
        <w:pStyle w:val="a0"/>
        <w:rPr>
          <w:rFonts w:eastAsia="宋体"/>
          <w:lang w:val="en-GB" w:eastAsia="zh-CN"/>
        </w:rPr>
      </w:pPr>
      <w:r w:rsidRPr="00E761CB">
        <w:rPr>
          <w:rFonts w:eastAsia="宋体"/>
          <w:lang w:val="en-GB" w:eastAsia="zh-CN"/>
        </w:rPr>
        <w:t xml:space="preserve">In this </w:t>
      </w:r>
      <w:r w:rsidR="00DA57A0">
        <w:rPr>
          <w:rFonts w:eastAsia="宋体"/>
          <w:lang w:val="en-GB" w:eastAsia="zh-CN"/>
        </w:rPr>
        <w:t>contribution</w:t>
      </w:r>
      <w:r w:rsidRPr="00E761CB">
        <w:rPr>
          <w:rFonts w:eastAsia="宋体"/>
          <w:lang w:val="en-GB" w:eastAsia="zh-CN"/>
        </w:rPr>
        <w:t xml:space="preserve">, </w:t>
      </w:r>
      <w:r w:rsidR="001550C2">
        <w:rPr>
          <w:rFonts w:eastAsia="宋体"/>
          <w:lang w:val="en-GB" w:eastAsia="zh-CN"/>
        </w:rPr>
        <w:t xml:space="preserve">the </w:t>
      </w:r>
      <w:r w:rsidR="00475AAB">
        <w:rPr>
          <w:rFonts w:eastAsia="宋体"/>
          <w:lang w:val="en-GB" w:eastAsia="zh-CN"/>
        </w:rPr>
        <w:t>following aspects</w:t>
      </w:r>
      <w:r w:rsidR="001550C2">
        <w:rPr>
          <w:rFonts w:eastAsia="宋体"/>
          <w:lang w:val="en-GB" w:eastAsia="zh-CN"/>
        </w:rPr>
        <w:t xml:space="preserve"> of </w:t>
      </w:r>
      <w:r w:rsidR="009515D9">
        <w:rPr>
          <w:rFonts w:eastAsia="宋体"/>
          <w:lang w:val="en-GB" w:eastAsia="zh-CN"/>
        </w:rPr>
        <w:t>w</w:t>
      </w:r>
      <w:r w:rsidR="009515D9" w:rsidRPr="009515D9">
        <w:rPr>
          <w:rFonts w:eastAsia="宋体"/>
          <w:lang w:val="en-GB" w:eastAsia="zh-CN"/>
        </w:rPr>
        <w:t xml:space="preserve">ake-up signal </w:t>
      </w:r>
      <w:r w:rsidR="00A45A4F">
        <w:rPr>
          <w:rFonts w:eastAsia="宋体"/>
          <w:lang w:val="en-GB" w:eastAsia="zh-CN"/>
        </w:rPr>
        <w:t xml:space="preserve">functions and </w:t>
      </w:r>
      <w:r w:rsidR="009515D9" w:rsidRPr="009515D9">
        <w:rPr>
          <w:rFonts w:eastAsia="宋体"/>
          <w:lang w:val="en-GB" w:eastAsia="zh-CN"/>
        </w:rPr>
        <w:t>configurations and procedures</w:t>
      </w:r>
      <w:r w:rsidR="00CD0D3A" w:rsidRPr="00CD0D3A">
        <w:rPr>
          <w:rFonts w:eastAsia="宋体"/>
          <w:lang w:val="en-GB" w:eastAsia="zh-CN"/>
        </w:rPr>
        <w:t xml:space="preserve"> </w:t>
      </w:r>
      <w:r w:rsidR="006E6CF2">
        <w:rPr>
          <w:rFonts w:eastAsia="宋体"/>
          <w:lang w:val="en-GB" w:eastAsia="zh-CN"/>
        </w:rPr>
        <w:t xml:space="preserve">for </w:t>
      </w:r>
      <w:proofErr w:type="spellStart"/>
      <w:r w:rsidR="006E6CF2">
        <w:rPr>
          <w:rFonts w:eastAsia="宋体"/>
          <w:lang w:val="en-GB" w:eastAsia="zh-CN"/>
        </w:rPr>
        <w:t>eMTC</w:t>
      </w:r>
      <w:proofErr w:type="spellEnd"/>
      <w:r w:rsidR="006E6CF2">
        <w:rPr>
          <w:rFonts w:eastAsia="宋体"/>
          <w:lang w:val="en-GB" w:eastAsia="zh-CN"/>
        </w:rPr>
        <w:t xml:space="preserve"> </w:t>
      </w:r>
      <w:r w:rsidR="001550C2" w:rsidRPr="00CD0D3A">
        <w:rPr>
          <w:rFonts w:eastAsia="宋体"/>
          <w:lang w:val="en-GB" w:eastAsia="zh-CN"/>
        </w:rPr>
        <w:t>are d</w:t>
      </w:r>
      <w:r w:rsidR="001550C2">
        <w:rPr>
          <w:rFonts w:eastAsia="宋体"/>
          <w:lang w:val="en-GB" w:eastAsia="zh-CN"/>
        </w:rPr>
        <w:t>iscussed and proposals are given</w:t>
      </w:r>
      <w:r w:rsidR="00475AAB">
        <w:rPr>
          <w:rFonts w:eastAsia="宋体" w:hint="eastAsia"/>
          <w:lang w:val="en-GB" w:eastAsia="zh-CN"/>
        </w:rPr>
        <w:t>:</w:t>
      </w:r>
    </w:p>
    <w:p w14:paraId="17BD4959" w14:textId="73686196" w:rsidR="00475AAB" w:rsidRDefault="00475AAB" w:rsidP="00475AAB">
      <w:pPr>
        <w:pStyle w:val="a0"/>
        <w:numPr>
          <w:ilvl w:val="0"/>
          <w:numId w:val="33"/>
        </w:numPr>
        <w:rPr>
          <w:rFonts w:eastAsia="宋体"/>
          <w:lang w:val="en-GB" w:eastAsia="zh-CN"/>
        </w:rPr>
      </w:pPr>
      <w:r>
        <w:rPr>
          <w:rFonts w:eastAsia="Yu Mincho"/>
          <w:szCs w:val="20"/>
          <w:lang w:eastAsia="ja-JP"/>
        </w:rPr>
        <w:t>Configuration</w:t>
      </w:r>
      <w:r>
        <w:rPr>
          <w:rFonts w:eastAsia="宋体"/>
          <w:lang w:val="en-GB" w:eastAsia="zh-CN"/>
        </w:rPr>
        <w:t xml:space="preserve"> of actual </w:t>
      </w:r>
      <w:r w:rsidRPr="00475AAB">
        <w:rPr>
          <w:rFonts w:eastAsia="宋体"/>
          <w:lang w:val="en-GB" w:eastAsia="zh-CN"/>
        </w:rPr>
        <w:t>WUS transmission</w:t>
      </w:r>
    </w:p>
    <w:p w14:paraId="0D913CE9" w14:textId="25770281" w:rsidR="007D1E5B" w:rsidRPr="007D1E5B" w:rsidRDefault="007D1E5B" w:rsidP="007D1E5B">
      <w:pPr>
        <w:pStyle w:val="a0"/>
        <w:numPr>
          <w:ilvl w:val="0"/>
          <w:numId w:val="33"/>
        </w:numPr>
        <w:rPr>
          <w:rFonts w:eastAsia="宋体"/>
          <w:lang w:val="en-GB" w:eastAsia="zh-CN"/>
        </w:rPr>
      </w:pPr>
      <w:r>
        <w:rPr>
          <w:rFonts w:eastAsia="宋体"/>
          <w:lang w:val="en-GB" w:eastAsia="zh-CN"/>
        </w:rPr>
        <w:t xml:space="preserve">The starting </w:t>
      </w:r>
      <w:proofErr w:type="spellStart"/>
      <w:r>
        <w:rPr>
          <w:rFonts w:eastAsia="宋体"/>
          <w:lang w:val="en-GB" w:eastAsia="zh-CN"/>
        </w:rPr>
        <w:t>subframe</w:t>
      </w:r>
      <w:proofErr w:type="spellEnd"/>
      <w:r>
        <w:rPr>
          <w:rFonts w:eastAsia="宋体"/>
          <w:lang w:val="en-GB" w:eastAsia="zh-CN"/>
        </w:rPr>
        <w:t xml:space="preserve"> of </w:t>
      </w:r>
      <w:r w:rsidRPr="00475AAB">
        <w:rPr>
          <w:rFonts w:eastAsia="宋体"/>
          <w:lang w:val="en-GB" w:eastAsia="zh-CN"/>
        </w:rPr>
        <w:t>WUS transmission</w:t>
      </w:r>
    </w:p>
    <w:p w14:paraId="0A4EB8E9" w14:textId="77BA246A" w:rsidR="00475AAB" w:rsidRPr="00870E22" w:rsidRDefault="00475AAB" w:rsidP="00870E22">
      <w:pPr>
        <w:pStyle w:val="a0"/>
        <w:numPr>
          <w:ilvl w:val="0"/>
          <w:numId w:val="33"/>
        </w:numPr>
        <w:rPr>
          <w:rFonts w:eastAsia="Yu Mincho"/>
          <w:szCs w:val="20"/>
          <w:lang w:eastAsia="ja-JP"/>
        </w:rPr>
      </w:pPr>
      <w:r>
        <w:rPr>
          <w:rFonts w:eastAsia="Yu Mincho"/>
          <w:szCs w:val="20"/>
          <w:lang w:eastAsia="ja-JP"/>
        </w:rPr>
        <w:t>Configuration</w:t>
      </w:r>
      <w:r w:rsidRPr="00A45A4F">
        <w:rPr>
          <w:rFonts w:eastAsia="Yu Mincho"/>
          <w:szCs w:val="20"/>
          <w:lang w:eastAsia="ja-JP"/>
        </w:rPr>
        <w:t xml:space="preserve"> </w:t>
      </w:r>
      <w:r>
        <w:rPr>
          <w:rFonts w:eastAsia="Yu Mincho"/>
          <w:szCs w:val="20"/>
          <w:lang w:eastAsia="ja-JP"/>
        </w:rPr>
        <w:t xml:space="preserve">of </w:t>
      </w:r>
      <w:r w:rsidRPr="00A45A4F">
        <w:rPr>
          <w:rFonts w:eastAsia="Yu Mincho"/>
          <w:szCs w:val="20"/>
          <w:lang w:eastAsia="ja-JP"/>
        </w:rPr>
        <w:t>non-zero</w:t>
      </w:r>
      <w:r>
        <w:rPr>
          <w:rFonts w:eastAsia="Yu Mincho"/>
          <w:szCs w:val="20"/>
          <w:lang w:eastAsia="ja-JP"/>
        </w:rPr>
        <w:t xml:space="preserve"> </w:t>
      </w:r>
      <w:r w:rsidRPr="00A45A4F">
        <w:rPr>
          <w:rFonts w:eastAsia="Yu Mincho"/>
          <w:szCs w:val="20"/>
          <w:lang w:eastAsia="ja-JP"/>
        </w:rPr>
        <w:t>gap</w:t>
      </w:r>
      <w:r>
        <w:rPr>
          <w:rFonts w:eastAsia="Yu Mincho"/>
          <w:szCs w:val="20"/>
          <w:lang w:eastAsia="ja-JP"/>
        </w:rPr>
        <w:t xml:space="preserve"> between </w:t>
      </w:r>
      <w:r w:rsidR="0039497D">
        <w:rPr>
          <w:rFonts w:eastAsia="Yu Mincho"/>
          <w:szCs w:val="20"/>
          <w:lang w:eastAsia="ja-JP"/>
        </w:rPr>
        <w:t xml:space="preserve">WUS </w:t>
      </w:r>
      <w:r>
        <w:rPr>
          <w:rFonts w:eastAsia="Yu Mincho"/>
          <w:szCs w:val="20"/>
          <w:lang w:eastAsia="ja-JP"/>
        </w:rPr>
        <w:t xml:space="preserve">and PO </w:t>
      </w:r>
    </w:p>
    <w:p w14:paraId="414A11D5" w14:textId="41429153" w:rsidR="00475AAB" w:rsidRDefault="00475AAB" w:rsidP="00475AAB">
      <w:pPr>
        <w:pStyle w:val="a0"/>
        <w:numPr>
          <w:ilvl w:val="0"/>
          <w:numId w:val="33"/>
        </w:numPr>
        <w:rPr>
          <w:rFonts w:eastAsia="宋体"/>
          <w:lang w:val="en-GB" w:eastAsia="zh-CN"/>
        </w:rPr>
      </w:pPr>
      <w:r w:rsidRPr="00475AAB">
        <w:rPr>
          <w:rFonts w:eastAsia="宋体"/>
          <w:lang w:val="en-GB" w:eastAsia="zh-CN"/>
        </w:rPr>
        <w:lastRenderedPageBreak/>
        <w:t>WUS to indicate sub-group of UEs mapping to one PO</w:t>
      </w:r>
    </w:p>
    <w:p w14:paraId="7E8096A0" w14:textId="1C91A90A" w:rsidR="007D1E5B" w:rsidRPr="007D1E5B" w:rsidRDefault="007D1E5B" w:rsidP="007D1E5B">
      <w:pPr>
        <w:pStyle w:val="a0"/>
        <w:numPr>
          <w:ilvl w:val="0"/>
          <w:numId w:val="33"/>
        </w:numPr>
        <w:rPr>
          <w:rFonts w:eastAsia="宋体"/>
          <w:lang w:val="en-GB" w:eastAsia="zh-CN"/>
        </w:rPr>
      </w:pPr>
      <w:r>
        <w:rPr>
          <w:rFonts w:eastAsia="宋体"/>
          <w:lang w:eastAsia="zh-CN"/>
        </w:rPr>
        <w:t>WUS for RRC C</w:t>
      </w:r>
      <w:r w:rsidRPr="00C43F72">
        <w:rPr>
          <w:rFonts w:eastAsia="宋体"/>
          <w:lang w:eastAsia="zh-CN"/>
        </w:rPr>
        <w:t>onnected DRX</w:t>
      </w:r>
      <w:r>
        <w:rPr>
          <w:rFonts w:eastAsia="宋体"/>
          <w:lang w:eastAsia="zh-CN"/>
        </w:rPr>
        <w:t xml:space="preserve"> (CDRX)</w:t>
      </w:r>
    </w:p>
    <w:p w14:paraId="78BC0E67" w14:textId="2F11FDD5" w:rsidR="001E4CA5" w:rsidRDefault="009F7F39" w:rsidP="006D4C78">
      <w:pPr>
        <w:pStyle w:val="1"/>
        <w:keepLines/>
        <w:numPr>
          <w:ilvl w:val="0"/>
          <w:numId w:val="5"/>
        </w:numPr>
        <w:pBdr>
          <w:top w:val="single" w:sz="12" w:space="3" w:color="auto"/>
        </w:pBdr>
        <w:overflowPunct w:val="0"/>
        <w:autoSpaceDE w:val="0"/>
        <w:autoSpaceDN w:val="0"/>
        <w:adjustRightInd w:val="0"/>
        <w:spacing w:after="180"/>
        <w:textAlignment w:val="baseline"/>
        <w:rPr>
          <w:rFonts w:eastAsia="宋体"/>
          <w:b w:val="0"/>
          <w:lang w:eastAsia="zh-CN"/>
        </w:rPr>
      </w:pPr>
      <w:r w:rsidRPr="008F713C">
        <w:rPr>
          <w:rFonts w:eastAsia="宋体"/>
          <w:b w:val="0"/>
          <w:lang w:eastAsia="zh-CN"/>
        </w:rPr>
        <w:t xml:space="preserve">Remaining details on wake-up signal </w:t>
      </w:r>
      <w:r w:rsidR="006D4C78" w:rsidRPr="006D4C78">
        <w:rPr>
          <w:rFonts w:eastAsia="宋体"/>
          <w:b w:val="0"/>
          <w:lang w:eastAsia="zh-CN"/>
        </w:rPr>
        <w:t>configurations and procedures</w:t>
      </w:r>
    </w:p>
    <w:p w14:paraId="225DF405" w14:textId="5CDF1F4E" w:rsidR="00BB78E8" w:rsidRPr="00C12F0A" w:rsidRDefault="00CF6FFA" w:rsidP="00CF6FFA">
      <w:pPr>
        <w:pStyle w:val="2"/>
        <w:keepLines/>
        <w:numPr>
          <w:ilvl w:val="1"/>
          <w:numId w:val="5"/>
        </w:numPr>
        <w:overflowPunct w:val="0"/>
        <w:autoSpaceDE w:val="0"/>
        <w:autoSpaceDN w:val="0"/>
        <w:adjustRightInd w:val="0"/>
        <w:spacing w:before="180" w:after="180"/>
        <w:textAlignment w:val="baseline"/>
        <w:rPr>
          <w:rFonts w:eastAsia="宋体"/>
          <w:b w:val="0"/>
          <w:szCs w:val="24"/>
          <w:lang w:eastAsia="zh-CN"/>
        </w:rPr>
      </w:pPr>
      <w:r w:rsidRPr="00CF6FFA">
        <w:rPr>
          <w:rFonts w:eastAsia="宋体"/>
          <w:b w:val="0"/>
          <w:szCs w:val="24"/>
          <w:lang w:eastAsia="zh-CN"/>
        </w:rPr>
        <w:t>Configuration of actual WUS transmission</w:t>
      </w:r>
    </w:p>
    <w:p w14:paraId="340D401A" w14:textId="2434C288" w:rsidR="00F72CD5" w:rsidRDefault="00410439" w:rsidP="00BB78E8">
      <w:pPr>
        <w:pStyle w:val="a0"/>
        <w:rPr>
          <w:rFonts w:eastAsia="宋体"/>
          <w:lang w:val="en-GB" w:eastAsia="zh-CN"/>
        </w:rPr>
      </w:pPr>
      <w:r>
        <w:t>A</w:t>
      </w:r>
      <w:r w:rsidR="00EB3D6D">
        <w:t xml:space="preserve"> set of values for actual duration of WUS</w:t>
      </w:r>
      <w:r>
        <w:t xml:space="preserve"> can be defined</w:t>
      </w:r>
      <w:r w:rsidR="00EB3D6D">
        <w:t xml:space="preserve">, </w:t>
      </w:r>
      <w:r>
        <w:t>and different values correspond</w:t>
      </w:r>
      <w:r w:rsidR="00EB3D6D">
        <w:t xml:space="preserve"> to UEs in different </w:t>
      </w:r>
      <w:r w:rsidR="006D4C78">
        <w:t>regions in cell</w:t>
      </w:r>
      <w:r w:rsidR="00EB3D6D">
        <w:t xml:space="preserve"> or in different channel conditions. </w:t>
      </w:r>
      <w:r>
        <w:t xml:space="preserve">For example, the actual duration of WUS for cell edge users could be longer than that for UEs in cell center. </w:t>
      </w:r>
      <w:r w:rsidR="005D464D">
        <w:t xml:space="preserve">This </w:t>
      </w:r>
      <w:r w:rsidR="006D4C78">
        <w:t>can</w:t>
      </w:r>
      <w:r w:rsidR="005D464D">
        <w:t xml:space="preserve"> minimize the resource utilization</w:t>
      </w:r>
      <w:r w:rsidR="006D4C78">
        <w:t xml:space="preserve"> for WUS</w:t>
      </w:r>
      <w:r w:rsidR="005D464D">
        <w:t xml:space="preserve">. </w:t>
      </w:r>
      <w:r w:rsidR="00EB3D6D">
        <w:t>One of the values of actual duration is the maximum duration</w:t>
      </w:r>
      <w:r w:rsidR="005D464D">
        <w:t xml:space="preserve"> and this value applies to UE at cell edge</w:t>
      </w:r>
      <w:r w:rsidR="00EB3D6D">
        <w:t xml:space="preserve">. </w:t>
      </w:r>
      <w:r w:rsidR="00EB3D6D" w:rsidRPr="00EB3D6D">
        <w:t xml:space="preserve">Actual duration of WUS per UE </w:t>
      </w:r>
      <w:r w:rsidR="006D4C78">
        <w:t>does not need</w:t>
      </w:r>
      <w:r w:rsidR="005D464D">
        <w:t xml:space="preserve"> to be </w:t>
      </w:r>
      <w:r w:rsidR="005D464D" w:rsidRPr="00EB3D6D">
        <w:t>signaled</w:t>
      </w:r>
      <w:r w:rsidR="00EB3D6D" w:rsidRPr="00EB3D6D">
        <w:t xml:space="preserve"> to UE</w:t>
      </w:r>
      <w:r w:rsidR="006D4C78">
        <w:t xml:space="preserve">. </w:t>
      </w:r>
      <w:r w:rsidR="00EB3D6D" w:rsidRPr="00EB3D6D">
        <w:t xml:space="preserve">UE </w:t>
      </w:r>
      <w:r w:rsidR="006D4C78">
        <w:t>may</w:t>
      </w:r>
      <w:r w:rsidR="005D464D">
        <w:t xml:space="preserve"> </w:t>
      </w:r>
      <w:r w:rsidR="00EB3D6D" w:rsidRPr="00EB3D6D">
        <w:t>blindly decode WUS</w:t>
      </w:r>
      <w:r w:rsidR="006D4C78">
        <w:t xml:space="preserve"> without knowledge of </w:t>
      </w:r>
      <w:r w:rsidR="006D4C78" w:rsidRPr="00EB3D6D">
        <w:t>actual duration of WUS</w:t>
      </w:r>
      <w:r w:rsidR="00EB3D6D" w:rsidRPr="00EB3D6D">
        <w:t>.</w:t>
      </w:r>
      <w:r w:rsidR="00B975A1">
        <w:t xml:space="preserve"> </w:t>
      </w:r>
      <w:r w:rsidR="006D4C78">
        <w:t xml:space="preserve">UE only need to know the maximum duration of WUS. </w:t>
      </w:r>
      <w:r w:rsidR="00FC7557">
        <w:rPr>
          <w:rFonts w:eastAsia="宋体"/>
          <w:lang w:val="en-GB" w:eastAsia="zh-CN"/>
        </w:rPr>
        <w:t xml:space="preserve">There is only one WUS candidate per </w:t>
      </w:r>
      <w:r w:rsidR="00FC7557">
        <w:rPr>
          <w:rFonts w:eastAsia="宋体" w:hint="eastAsia"/>
          <w:lang w:val="en-GB" w:eastAsia="zh-CN"/>
        </w:rPr>
        <w:t>actual duration</w:t>
      </w:r>
      <w:r w:rsidR="00FC7557">
        <w:rPr>
          <w:rFonts w:eastAsia="宋体"/>
          <w:lang w:val="en-GB" w:eastAsia="zh-CN"/>
        </w:rPr>
        <w:t xml:space="preserve"> of WUS per UE. WUS candidate means the </w:t>
      </w:r>
      <w:proofErr w:type="spellStart"/>
      <w:r w:rsidR="00FC7557">
        <w:rPr>
          <w:rFonts w:eastAsia="宋体"/>
          <w:lang w:val="en-GB" w:eastAsia="zh-CN"/>
        </w:rPr>
        <w:t>subframe</w:t>
      </w:r>
      <w:proofErr w:type="spellEnd"/>
      <w:r w:rsidR="00FC7557">
        <w:rPr>
          <w:rFonts w:eastAsia="宋体"/>
          <w:lang w:val="en-GB" w:eastAsia="zh-CN"/>
        </w:rPr>
        <w:t>(s) within the maximum duration the WUS spans.</w:t>
      </w:r>
    </w:p>
    <w:p w14:paraId="78D870FF" w14:textId="2EE49BE7" w:rsidR="00FC7557" w:rsidRPr="00B975A1" w:rsidRDefault="00FC7557" w:rsidP="00FC7557">
      <w:pPr>
        <w:pStyle w:val="a0"/>
        <w:rPr>
          <w:b/>
          <w:szCs w:val="20"/>
        </w:rPr>
      </w:pPr>
      <w:r>
        <w:rPr>
          <w:rFonts w:hint="eastAsia"/>
          <w:b/>
          <w:szCs w:val="20"/>
        </w:rPr>
        <w:t xml:space="preserve">Proposal </w:t>
      </w:r>
      <w:r w:rsidR="00536578">
        <w:rPr>
          <w:b/>
          <w:szCs w:val="20"/>
        </w:rPr>
        <w:t>1</w:t>
      </w:r>
      <w:r w:rsidRPr="00B975A1">
        <w:rPr>
          <w:rFonts w:hint="eastAsia"/>
          <w:b/>
          <w:szCs w:val="20"/>
        </w:rPr>
        <w:t xml:space="preserve">: </w:t>
      </w:r>
      <w:r w:rsidRPr="00B975A1">
        <w:rPr>
          <w:b/>
          <w:szCs w:val="20"/>
        </w:rPr>
        <w:t xml:space="preserve">N levels of </w:t>
      </w:r>
      <w:r w:rsidRPr="00B975A1">
        <w:rPr>
          <w:rFonts w:hint="eastAsia"/>
          <w:b/>
          <w:szCs w:val="20"/>
        </w:rPr>
        <w:t>actual duration</w:t>
      </w:r>
      <w:r w:rsidRPr="00B975A1">
        <w:rPr>
          <w:b/>
          <w:szCs w:val="20"/>
        </w:rPr>
        <w:t>s</w:t>
      </w:r>
      <w:r w:rsidRPr="00B975A1">
        <w:rPr>
          <w:rFonts w:hint="eastAsia"/>
          <w:b/>
          <w:szCs w:val="20"/>
        </w:rPr>
        <w:t xml:space="preserve"> of WUS </w:t>
      </w:r>
      <w:r w:rsidRPr="00B975A1">
        <w:rPr>
          <w:b/>
          <w:szCs w:val="20"/>
        </w:rPr>
        <w:t xml:space="preserve">need to be defined per </w:t>
      </w:r>
      <w:proofErr w:type="spellStart"/>
      <w:r w:rsidR="008E1A32">
        <w:rPr>
          <w:b/>
          <w:szCs w:val="20"/>
        </w:rPr>
        <w:t>eMTC</w:t>
      </w:r>
      <w:proofErr w:type="spellEnd"/>
      <w:r w:rsidRPr="00B975A1">
        <w:rPr>
          <w:b/>
          <w:szCs w:val="20"/>
        </w:rPr>
        <w:t xml:space="preserve"> carrier</w:t>
      </w:r>
      <w:r w:rsidR="005F43E1">
        <w:rPr>
          <w:b/>
          <w:szCs w:val="20"/>
        </w:rPr>
        <w:t>, one of which</w:t>
      </w:r>
      <w:r w:rsidRPr="00B975A1">
        <w:rPr>
          <w:b/>
          <w:szCs w:val="20"/>
        </w:rPr>
        <w:t xml:space="preserve"> is the maximum duration of WUS. </w:t>
      </w:r>
    </w:p>
    <w:p w14:paraId="53F4FE9B" w14:textId="64E99B9E" w:rsidR="00FC7557" w:rsidRDefault="00FC7557" w:rsidP="00BB78E8">
      <w:pPr>
        <w:pStyle w:val="a0"/>
        <w:rPr>
          <w:b/>
          <w:szCs w:val="20"/>
        </w:rPr>
      </w:pPr>
      <w:r>
        <w:rPr>
          <w:b/>
          <w:szCs w:val="20"/>
        </w:rPr>
        <w:t xml:space="preserve">Proposal </w:t>
      </w:r>
      <w:r w:rsidR="00536578">
        <w:rPr>
          <w:b/>
          <w:szCs w:val="20"/>
        </w:rPr>
        <w:t>2</w:t>
      </w:r>
      <w:r w:rsidRPr="00B975A1">
        <w:rPr>
          <w:b/>
          <w:szCs w:val="20"/>
        </w:rPr>
        <w:t xml:space="preserve">: </w:t>
      </w:r>
      <w:r w:rsidRPr="00B975A1">
        <w:rPr>
          <w:rFonts w:hint="eastAsia"/>
          <w:b/>
          <w:szCs w:val="20"/>
        </w:rPr>
        <w:t>Actual duration of WUS</w:t>
      </w:r>
      <w:r w:rsidRPr="00B975A1">
        <w:rPr>
          <w:b/>
          <w:szCs w:val="20"/>
        </w:rPr>
        <w:t xml:space="preserve"> per UE is not </w:t>
      </w:r>
      <w:proofErr w:type="spellStart"/>
      <w:r w:rsidRPr="00B975A1">
        <w:rPr>
          <w:b/>
          <w:szCs w:val="20"/>
        </w:rPr>
        <w:t>signalled</w:t>
      </w:r>
      <w:proofErr w:type="spellEnd"/>
      <w:r w:rsidRPr="00B975A1">
        <w:rPr>
          <w:b/>
          <w:szCs w:val="20"/>
        </w:rPr>
        <w:t xml:space="preserve"> to UE</w:t>
      </w:r>
      <w:r w:rsidR="005F43E1">
        <w:rPr>
          <w:b/>
          <w:szCs w:val="20"/>
        </w:rPr>
        <w:t xml:space="preserve">. </w:t>
      </w:r>
      <w:r w:rsidRPr="00B975A1">
        <w:rPr>
          <w:b/>
          <w:szCs w:val="20"/>
        </w:rPr>
        <w:t xml:space="preserve">UE blindly decodes </w:t>
      </w:r>
      <w:r w:rsidR="005F43E1">
        <w:rPr>
          <w:b/>
          <w:szCs w:val="20"/>
        </w:rPr>
        <w:t>its</w:t>
      </w:r>
      <w:r w:rsidRPr="00B975A1">
        <w:rPr>
          <w:b/>
          <w:szCs w:val="20"/>
        </w:rPr>
        <w:t xml:space="preserve"> possible </w:t>
      </w:r>
      <w:r w:rsidRPr="00B975A1">
        <w:rPr>
          <w:rFonts w:hint="eastAsia"/>
          <w:b/>
          <w:szCs w:val="20"/>
        </w:rPr>
        <w:t>actual duration</w:t>
      </w:r>
      <w:r w:rsidRPr="00B975A1">
        <w:rPr>
          <w:b/>
          <w:szCs w:val="20"/>
        </w:rPr>
        <w:t xml:space="preserve"> of WUS.</w:t>
      </w:r>
    </w:p>
    <w:p w14:paraId="000F933D" w14:textId="77777777" w:rsidR="00546EB7" w:rsidRPr="00C12F0A" w:rsidRDefault="00546EB7" w:rsidP="00546EB7">
      <w:pPr>
        <w:pStyle w:val="2"/>
        <w:keepLines/>
        <w:numPr>
          <w:ilvl w:val="1"/>
          <w:numId w:val="5"/>
        </w:numPr>
        <w:overflowPunct w:val="0"/>
        <w:autoSpaceDE w:val="0"/>
        <w:autoSpaceDN w:val="0"/>
        <w:adjustRightInd w:val="0"/>
        <w:spacing w:before="180" w:after="180"/>
        <w:textAlignment w:val="baseline"/>
        <w:rPr>
          <w:rFonts w:eastAsia="宋体"/>
          <w:b w:val="0"/>
          <w:szCs w:val="24"/>
          <w:lang w:eastAsia="zh-CN"/>
        </w:rPr>
      </w:pPr>
      <w:r w:rsidRPr="00A67C27">
        <w:rPr>
          <w:rFonts w:eastAsia="宋体"/>
          <w:b w:val="0"/>
          <w:szCs w:val="24"/>
          <w:lang w:eastAsia="zh-CN"/>
        </w:rPr>
        <w:t xml:space="preserve">The starting </w:t>
      </w:r>
      <w:proofErr w:type="spellStart"/>
      <w:r w:rsidRPr="00A67C27">
        <w:rPr>
          <w:rFonts w:eastAsia="宋体"/>
          <w:b w:val="0"/>
          <w:szCs w:val="24"/>
          <w:lang w:eastAsia="zh-CN"/>
        </w:rPr>
        <w:t>subframe</w:t>
      </w:r>
      <w:proofErr w:type="spellEnd"/>
      <w:r w:rsidRPr="00A67C27">
        <w:rPr>
          <w:rFonts w:eastAsia="宋体"/>
          <w:b w:val="0"/>
          <w:szCs w:val="24"/>
          <w:lang w:eastAsia="zh-CN"/>
        </w:rPr>
        <w:t xml:space="preserve"> of WUS transmission</w:t>
      </w:r>
    </w:p>
    <w:p w14:paraId="587CCCE3" w14:textId="47632066" w:rsidR="00546EB7" w:rsidRPr="00546EB7" w:rsidRDefault="00546EB7" w:rsidP="00546EB7">
      <w:pPr>
        <w:pStyle w:val="a0"/>
        <w:rPr>
          <w:rFonts w:eastAsiaTheme="minorEastAsia"/>
          <w:lang w:eastAsia="zh-CN"/>
        </w:rPr>
      </w:pPr>
      <w:r w:rsidRPr="00546EB7">
        <w:rPr>
          <w:rFonts w:eastAsiaTheme="minorEastAsia"/>
          <w:lang w:eastAsia="zh-CN"/>
        </w:rPr>
        <w:t xml:space="preserve">For WUS transmission, there may be collisions </w:t>
      </w:r>
      <w:r>
        <w:rPr>
          <w:rFonts w:eastAsiaTheme="minorEastAsia"/>
          <w:lang w:eastAsia="zh-CN"/>
        </w:rPr>
        <w:t xml:space="preserve">between WUS repetitions and </w:t>
      </w:r>
      <w:r w:rsidR="00D6375B">
        <w:rPr>
          <w:rFonts w:eastAsiaTheme="minorEastAsia"/>
          <w:lang w:eastAsia="zh-CN"/>
        </w:rPr>
        <w:t xml:space="preserve">at least </w:t>
      </w:r>
      <w:r w:rsidRPr="00546EB7">
        <w:rPr>
          <w:rFonts w:eastAsiaTheme="minorEastAsia"/>
          <w:lang w:eastAsia="zh-CN"/>
        </w:rPr>
        <w:t>SIB1</w:t>
      </w:r>
      <w:r w:rsidR="00D6375B">
        <w:rPr>
          <w:rFonts w:eastAsiaTheme="minorEastAsia"/>
          <w:lang w:eastAsia="zh-CN"/>
        </w:rPr>
        <w:t>-BR</w:t>
      </w:r>
      <w:r w:rsidRPr="00546EB7">
        <w:rPr>
          <w:rFonts w:eastAsiaTheme="minorEastAsia"/>
          <w:lang w:eastAsia="zh-CN"/>
        </w:rPr>
        <w:t xml:space="preserve">. So the overall time length for WUS duration including both WUS repetition </w:t>
      </w:r>
      <w:proofErr w:type="spellStart"/>
      <w:r w:rsidRPr="00546EB7">
        <w:rPr>
          <w:rFonts w:eastAsiaTheme="minorEastAsia"/>
          <w:lang w:eastAsia="zh-CN"/>
        </w:rPr>
        <w:t>subframes</w:t>
      </w:r>
      <w:proofErr w:type="spellEnd"/>
      <w:r w:rsidRPr="00546EB7">
        <w:rPr>
          <w:rFonts w:eastAsiaTheme="minorEastAsia"/>
          <w:lang w:eastAsia="zh-CN"/>
        </w:rPr>
        <w:t xml:space="preserve"> and </w:t>
      </w:r>
      <w:r w:rsidR="00D6375B" w:rsidRPr="00546EB7">
        <w:rPr>
          <w:rFonts w:eastAsiaTheme="minorEastAsia"/>
          <w:lang w:eastAsia="zh-CN"/>
        </w:rPr>
        <w:t>SIB1</w:t>
      </w:r>
      <w:r w:rsidR="00D6375B">
        <w:rPr>
          <w:rFonts w:eastAsiaTheme="minorEastAsia"/>
          <w:lang w:eastAsia="zh-CN"/>
        </w:rPr>
        <w:t>-BR</w:t>
      </w:r>
      <w:r w:rsidR="00D42776">
        <w:rPr>
          <w:rFonts w:eastAsiaTheme="minorEastAsia"/>
          <w:lang w:eastAsia="zh-CN"/>
        </w:rPr>
        <w:t xml:space="preserve"> </w:t>
      </w:r>
      <w:r w:rsidRPr="00546EB7">
        <w:rPr>
          <w:rFonts w:eastAsiaTheme="minorEastAsia"/>
          <w:lang w:eastAsia="zh-CN"/>
        </w:rPr>
        <w:t xml:space="preserve">should be longer than the maximum WUS duration. So the starting </w:t>
      </w:r>
      <w:proofErr w:type="spellStart"/>
      <w:r w:rsidRPr="00546EB7">
        <w:rPr>
          <w:rFonts w:eastAsiaTheme="minorEastAsia"/>
          <w:lang w:eastAsia="zh-CN"/>
        </w:rPr>
        <w:t>subframe</w:t>
      </w:r>
      <w:proofErr w:type="spellEnd"/>
      <w:r w:rsidRPr="00546EB7">
        <w:rPr>
          <w:rFonts w:eastAsiaTheme="minorEastAsia"/>
          <w:lang w:eastAsia="zh-CN"/>
        </w:rPr>
        <w:t xml:space="preserve"> of WUS transmission should be aligned with the starting </w:t>
      </w:r>
      <w:proofErr w:type="spellStart"/>
      <w:r w:rsidRPr="00546EB7">
        <w:rPr>
          <w:rFonts w:eastAsiaTheme="minorEastAsia"/>
          <w:lang w:eastAsia="zh-CN"/>
        </w:rPr>
        <w:t>subframe</w:t>
      </w:r>
      <w:proofErr w:type="spellEnd"/>
      <w:r w:rsidRPr="00546EB7">
        <w:rPr>
          <w:rFonts w:eastAsiaTheme="minorEastAsia"/>
          <w:lang w:eastAsia="zh-CN"/>
        </w:rPr>
        <w:t xml:space="preserve"> of the overall time length for WUS duration. Thus the starting </w:t>
      </w:r>
      <w:proofErr w:type="spellStart"/>
      <w:r w:rsidRPr="00546EB7">
        <w:rPr>
          <w:rFonts w:eastAsiaTheme="minorEastAsia"/>
          <w:lang w:eastAsia="zh-CN"/>
        </w:rPr>
        <w:t>subframe</w:t>
      </w:r>
      <w:proofErr w:type="spellEnd"/>
      <w:r w:rsidRPr="00546EB7">
        <w:rPr>
          <w:rFonts w:eastAsiaTheme="minorEastAsia"/>
          <w:lang w:eastAsia="zh-CN"/>
        </w:rPr>
        <w:t xml:space="preserve"> of WUS is based on the equation below:</w:t>
      </w:r>
    </w:p>
    <w:p w14:paraId="218BBDDF" w14:textId="5E7B0F6A" w:rsidR="00546EB7" w:rsidRDefault="00546EB7" w:rsidP="00546EB7">
      <w:pPr>
        <w:pStyle w:val="a0"/>
        <w:rPr>
          <w:rFonts w:eastAsiaTheme="minorEastAsia"/>
          <w:b/>
          <w:i/>
          <w:lang w:eastAsia="zh-CN"/>
        </w:rPr>
      </w:pPr>
      <w:proofErr w:type="gramStart"/>
      <w:r w:rsidRPr="005E5572">
        <w:rPr>
          <w:rFonts w:eastAsiaTheme="minorEastAsia"/>
          <w:b/>
          <w:i/>
          <w:lang w:eastAsia="zh-CN"/>
        </w:rPr>
        <w:t>the</w:t>
      </w:r>
      <w:proofErr w:type="gramEnd"/>
      <w:r w:rsidRPr="005E5572">
        <w:rPr>
          <w:rFonts w:eastAsiaTheme="minorEastAsia"/>
          <w:b/>
          <w:i/>
          <w:lang w:eastAsia="zh-CN"/>
        </w:rPr>
        <w:t xml:space="preserve"> starting </w:t>
      </w:r>
      <w:proofErr w:type="spellStart"/>
      <w:r w:rsidRPr="005E5572">
        <w:rPr>
          <w:rFonts w:eastAsiaTheme="minorEastAsia"/>
          <w:b/>
          <w:i/>
          <w:lang w:eastAsia="zh-CN"/>
        </w:rPr>
        <w:t>subframe</w:t>
      </w:r>
      <w:proofErr w:type="spellEnd"/>
      <w:r w:rsidRPr="005E5572">
        <w:rPr>
          <w:rFonts w:eastAsiaTheme="minorEastAsia"/>
          <w:b/>
          <w:i/>
          <w:lang w:eastAsia="zh-CN"/>
        </w:rPr>
        <w:t xml:space="preserve"> of WUS = PO – Gap –</w:t>
      </w:r>
      <w:r>
        <w:rPr>
          <w:rFonts w:eastAsiaTheme="minorEastAsia"/>
          <w:b/>
          <w:i/>
          <w:lang w:eastAsia="zh-CN"/>
        </w:rPr>
        <w:t xml:space="preserve"> </w:t>
      </w:r>
      <w:r w:rsidRPr="005E5572">
        <w:rPr>
          <w:rFonts w:eastAsiaTheme="minorEastAsia"/>
          <w:b/>
          <w:i/>
          <w:lang w:eastAsia="zh-CN"/>
        </w:rPr>
        <w:t xml:space="preserve">the overall time length for maximum WUS duration </w:t>
      </w:r>
      <w:r w:rsidRPr="005E5572">
        <w:rPr>
          <w:rFonts w:ascii="微软雅黑" w:eastAsia="微软雅黑" w:hAnsi="微软雅黑" w:hint="eastAsia"/>
          <w:b/>
          <w:i/>
          <w:sz w:val="16"/>
          <w:lang w:eastAsia="zh-CN"/>
        </w:rPr>
        <w:t>X</w:t>
      </w:r>
      <w:r w:rsidRPr="005E5572">
        <w:rPr>
          <w:rFonts w:eastAsiaTheme="minorEastAsia"/>
          <w:b/>
          <w:i/>
          <w:lang w:eastAsia="zh-CN"/>
        </w:rPr>
        <w:t xml:space="preserve"> (N+1-n)</w:t>
      </w:r>
      <w:r w:rsidRPr="005E5572">
        <w:rPr>
          <w:rFonts w:eastAsiaTheme="minorEastAsia" w:hint="eastAsia"/>
          <w:b/>
          <w:i/>
          <w:lang w:eastAsia="zh-CN"/>
        </w:rPr>
        <w:t xml:space="preserve">. </w:t>
      </w:r>
      <w:r w:rsidRPr="005E5572">
        <w:rPr>
          <w:rFonts w:eastAsiaTheme="minorEastAsia"/>
          <w:b/>
          <w:i/>
          <w:lang w:eastAsia="zh-CN"/>
        </w:rPr>
        <w:t xml:space="preserve">   (</w:t>
      </w:r>
      <w:r>
        <w:rPr>
          <w:rFonts w:eastAsiaTheme="minorEastAsia"/>
          <w:b/>
          <w:i/>
          <w:lang w:eastAsia="zh-CN"/>
        </w:rPr>
        <w:t>1</w:t>
      </w:r>
      <w:r w:rsidRPr="005E5572">
        <w:rPr>
          <w:rFonts w:eastAsiaTheme="minorEastAsia"/>
          <w:b/>
          <w:i/>
          <w:lang w:eastAsia="zh-CN"/>
        </w:rPr>
        <w:t>)</w:t>
      </w:r>
    </w:p>
    <w:p w14:paraId="405517E3" w14:textId="6115406B" w:rsidR="00546EB7" w:rsidRPr="00546EB7" w:rsidRDefault="00546EB7" w:rsidP="00546EB7">
      <w:pPr>
        <w:pStyle w:val="a0"/>
        <w:rPr>
          <w:rFonts w:eastAsiaTheme="minorEastAsia"/>
          <w:lang w:eastAsia="zh-CN"/>
        </w:rPr>
      </w:pPr>
      <w:proofErr w:type="gramStart"/>
      <w:r>
        <w:rPr>
          <w:rFonts w:eastAsiaTheme="minorEastAsia"/>
          <w:lang w:eastAsia="zh-CN"/>
        </w:rPr>
        <w:t>where</w:t>
      </w:r>
      <w:proofErr w:type="gramEnd"/>
      <w:r>
        <w:rPr>
          <w:rFonts w:eastAsiaTheme="minorEastAsia"/>
          <w:lang w:eastAsia="zh-CN"/>
        </w:rPr>
        <w:t xml:space="preserve">, </w:t>
      </w:r>
      <w:r w:rsidRPr="00A859AD">
        <w:rPr>
          <w:rFonts w:eastAsiaTheme="minorEastAsia"/>
          <w:b/>
          <w:i/>
          <w:lang w:eastAsia="zh-CN"/>
        </w:rPr>
        <w:t>n</w:t>
      </w:r>
      <w:r>
        <w:rPr>
          <w:rFonts w:eastAsiaTheme="minorEastAsia"/>
          <w:lang w:eastAsia="zh-CN"/>
        </w:rPr>
        <w:t xml:space="preserve"> is the index of UE subgroups associated to one PO. </w:t>
      </w:r>
      <w:r w:rsidRPr="00A859AD">
        <w:rPr>
          <w:rFonts w:eastAsiaTheme="minorEastAsia"/>
          <w:b/>
          <w:i/>
          <w:lang w:eastAsia="zh-CN"/>
        </w:rPr>
        <w:t>n</w:t>
      </w:r>
      <w:r>
        <w:rPr>
          <w:rFonts w:eastAsiaTheme="minorEastAsia"/>
          <w:lang w:eastAsia="zh-CN"/>
        </w:rPr>
        <w:t xml:space="preserve"> = 1, </w:t>
      </w:r>
      <w:proofErr w:type="gramStart"/>
      <w:r>
        <w:rPr>
          <w:rFonts w:eastAsiaTheme="minorEastAsia"/>
          <w:lang w:eastAsia="zh-CN"/>
        </w:rPr>
        <w:t>2, …</w:t>
      </w:r>
      <w:r w:rsidRPr="00A859AD">
        <w:rPr>
          <w:rFonts w:eastAsiaTheme="minorEastAsia"/>
          <w:b/>
          <w:i/>
          <w:lang w:eastAsia="zh-CN"/>
        </w:rPr>
        <w:t>N</w:t>
      </w:r>
      <w:proofErr w:type="gramEnd"/>
      <w:r>
        <w:rPr>
          <w:rFonts w:eastAsiaTheme="minorEastAsia"/>
          <w:lang w:eastAsia="zh-CN"/>
        </w:rPr>
        <w:t>.</w:t>
      </w:r>
      <w:r w:rsidRPr="00A67C27">
        <w:rPr>
          <w:rFonts w:eastAsiaTheme="minorEastAsia"/>
          <w:lang w:eastAsia="zh-CN"/>
        </w:rPr>
        <w:t xml:space="preserve"> </w:t>
      </w:r>
      <w:r w:rsidRPr="00A859AD">
        <w:rPr>
          <w:rFonts w:eastAsiaTheme="minorEastAsia"/>
          <w:b/>
          <w:i/>
          <w:lang w:eastAsia="zh-CN"/>
        </w:rPr>
        <w:t>N</w:t>
      </w:r>
      <w:r>
        <w:rPr>
          <w:rFonts w:eastAsiaTheme="minorEastAsia"/>
          <w:lang w:eastAsia="zh-CN"/>
        </w:rPr>
        <w:t xml:space="preserve"> is the number of UE subgroups associated to one PO. </w:t>
      </w:r>
      <w:r w:rsidRPr="00A859AD">
        <w:rPr>
          <w:rFonts w:eastAsiaTheme="minorEastAsia"/>
          <w:b/>
          <w:i/>
          <w:lang w:eastAsia="zh-CN"/>
        </w:rPr>
        <w:t>Gap</w:t>
      </w:r>
      <w:r>
        <w:rPr>
          <w:rFonts w:eastAsiaTheme="minorEastAsia"/>
          <w:lang w:eastAsia="zh-CN"/>
        </w:rPr>
        <w:t xml:space="preserve"> is the time between the end of maximum WUS duration and PO.</w:t>
      </w:r>
      <w:r w:rsidR="00E14E00">
        <w:rPr>
          <w:rFonts w:eastAsiaTheme="minorEastAsia"/>
          <w:lang w:eastAsia="zh-CN"/>
        </w:rPr>
        <w:t xml:space="preserve"> The equation is illustrated in Figure 1.</w:t>
      </w:r>
    </w:p>
    <w:p w14:paraId="1B824166" w14:textId="04DC6B45" w:rsidR="00546EB7" w:rsidRPr="00546EB7" w:rsidRDefault="00546EB7" w:rsidP="00546EB7">
      <w:pPr>
        <w:pStyle w:val="a0"/>
        <w:rPr>
          <w:rFonts w:eastAsiaTheme="minorEastAsia"/>
          <w:lang w:eastAsia="zh-CN"/>
        </w:rPr>
      </w:pPr>
      <w:r w:rsidRPr="00546EB7">
        <w:rPr>
          <w:rFonts w:eastAsiaTheme="minorEastAsia"/>
          <w:lang w:eastAsia="zh-CN"/>
        </w:rPr>
        <w:t xml:space="preserve">It is agreed in last meeting the gap is defined as the time length between the end of configured maximum WUS duration and the first associated PO. It is also agreed that maximum WUS duration can be obtained from 3-bit scaling factor and </w:t>
      </w:r>
      <w:proofErr w:type="spellStart"/>
      <w:r w:rsidRPr="00546EB7">
        <w:rPr>
          <w:rFonts w:eastAsiaTheme="minorEastAsia"/>
          <w:lang w:eastAsia="zh-CN"/>
        </w:rPr>
        <w:t>Rmax</w:t>
      </w:r>
      <w:proofErr w:type="spellEnd"/>
      <w:r w:rsidRPr="00546EB7">
        <w:rPr>
          <w:rFonts w:eastAsiaTheme="minorEastAsia"/>
          <w:lang w:eastAsia="zh-CN"/>
        </w:rPr>
        <w:t>. How to get the overall time length for maximum WUS duration?</w:t>
      </w:r>
    </w:p>
    <w:p w14:paraId="358A176E" w14:textId="070FE591" w:rsidR="00546EB7" w:rsidRPr="00D6375B" w:rsidRDefault="00546EB7" w:rsidP="00546EB7">
      <w:pPr>
        <w:pStyle w:val="a0"/>
        <w:rPr>
          <w:rFonts w:eastAsiaTheme="minorEastAsia"/>
          <w:lang w:eastAsia="zh-CN"/>
        </w:rPr>
      </w:pPr>
      <w:r w:rsidRPr="00546EB7">
        <w:rPr>
          <w:rFonts w:eastAsiaTheme="minorEastAsia"/>
          <w:lang w:eastAsia="zh-CN"/>
        </w:rPr>
        <w:t>One solution is introducing a time offset</w:t>
      </w:r>
      <w:r w:rsidR="00D42776">
        <w:rPr>
          <w:rFonts w:eastAsiaTheme="minorEastAsia"/>
          <w:lang w:eastAsia="zh-CN"/>
        </w:rPr>
        <w:t xml:space="preserve"> to compensate the impact from PSS/SSS/</w:t>
      </w:r>
      <w:r w:rsidRPr="00546EB7">
        <w:rPr>
          <w:rFonts w:eastAsiaTheme="minorEastAsia"/>
          <w:lang w:eastAsia="zh-CN"/>
        </w:rPr>
        <w:t xml:space="preserve">PBCH/SIB. The overall time length for WUS duration is the maximum WUS duration plus the offset. The offset could have different values for different maximum WUS durations. The offset is predefined for different maximum WUS durations or signaled by SIB. </w:t>
      </w:r>
      <w:r w:rsidR="00EB74B6" w:rsidRPr="00EB74B6">
        <w:rPr>
          <w:rFonts w:eastAsiaTheme="minorEastAsia"/>
          <w:lang w:eastAsia="zh-CN"/>
        </w:rPr>
        <w:t xml:space="preserve">UE assumes WUS is transmitted in the </w:t>
      </w:r>
      <w:proofErr w:type="spellStart"/>
      <w:r w:rsidR="00EB74B6" w:rsidRPr="00EB74B6">
        <w:rPr>
          <w:rFonts w:eastAsiaTheme="minorEastAsia"/>
          <w:lang w:eastAsia="zh-CN"/>
        </w:rPr>
        <w:t>subframes</w:t>
      </w:r>
      <w:proofErr w:type="spellEnd"/>
      <w:r w:rsidR="00EB74B6" w:rsidRPr="00EB74B6">
        <w:rPr>
          <w:rFonts w:eastAsiaTheme="minorEastAsia"/>
          <w:lang w:eastAsia="zh-CN"/>
        </w:rPr>
        <w:t xml:space="preserve"> belonging to the overall time length for maximum WUS duration. UE assumes WUS is postponed in </w:t>
      </w:r>
      <w:proofErr w:type="spellStart"/>
      <w:r w:rsidR="00EB74B6" w:rsidRPr="00EB74B6">
        <w:rPr>
          <w:rFonts w:eastAsiaTheme="minorEastAsia"/>
          <w:lang w:eastAsia="zh-CN"/>
        </w:rPr>
        <w:t>subframes</w:t>
      </w:r>
      <w:proofErr w:type="spellEnd"/>
      <w:r w:rsidR="00EB74B6" w:rsidRPr="00EB74B6">
        <w:rPr>
          <w:rFonts w:eastAsiaTheme="minorEastAsia"/>
          <w:lang w:eastAsia="zh-CN"/>
        </w:rPr>
        <w:t xml:space="preserve"> that are not NB-</w:t>
      </w:r>
      <w:proofErr w:type="spellStart"/>
      <w:r w:rsidR="00EB74B6" w:rsidRPr="00EB74B6">
        <w:rPr>
          <w:rFonts w:eastAsiaTheme="minorEastAsia"/>
          <w:lang w:eastAsia="zh-CN"/>
        </w:rPr>
        <w:t>IoT</w:t>
      </w:r>
      <w:proofErr w:type="spellEnd"/>
      <w:r w:rsidR="00EB74B6" w:rsidRPr="00EB74B6">
        <w:rPr>
          <w:rFonts w:eastAsiaTheme="minorEastAsia"/>
          <w:lang w:eastAsia="zh-CN"/>
        </w:rPr>
        <w:t xml:space="preserve"> DL </w:t>
      </w:r>
      <w:proofErr w:type="spellStart"/>
      <w:r w:rsidR="00EB74B6" w:rsidRPr="00EB74B6">
        <w:rPr>
          <w:rFonts w:eastAsiaTheme="minorEastAsia"/>
          <w:lang w:eastAsia="zh-CN"/>
        </w:rPr>
        <w:t>subframes</w:t>
      </w:r>
      <w:proofErr w:type="spellEnd"/>
      <w:r w:rsidR="00EB74B6" w:rsidRPr="00EB74B6">
        <w:rPr>
          <w:rFonts w:eastAsiaTheme="minorEastAsia"/>
          <w:lang w:eastAsia="zh-CN"/>
        </w:rPr>
        <w:t xml:space="preserve"> and the </w:t>
      </w:r>
      <w:proofErr w:type="spellStart"/>
      <w:r w:rsidR="00EB74B6" w:rsidRPr="00EB74B6">
        <w:rPr>
          <w:rFonts w:eastAsiaTheme="minorEastAsia"/>
          <w:lang w:eastAsia="zh-CN"/>
        </w:rPr>
        <w:t>subframes</w:t>
      </w:r>
      <w:proofErr w:type="spellEnd"/>
      <w:r w:rsidR="00EB74B6" w:rsidRPr="00EB74B6">
        <w:rPr>
          <w:rFonts w:eastAsiaTheme="minorEastAsia"/>
          <w:lang w:eastAsia="zh-CN"/>
        </w:rPr>
        <w:t xml:space="preserve"> that carries SIB1-BR.</w:t>
      </w:r>
      <w:r w:rsidRPr="00546EB7">
        <w:rPr>
          <w:rFonts w:eastAsiaTheme="minorEastAsia"/>
          <w:lang w:eastAsia="zh-CN"/>
        </w:rPr>
        <w:t xml:space="preserve"> The previous agreement on WUS transmission aligned to the start of the configured maximum duration of WUS need to be updated. </w:t>
      </w:r>
    </w:p>
    <w:p w14:paraId="6C42C818" w14:textId="77777777" w:rsidR="00546EB7" w:rsidRDefault="00546EB7" w:rsidP="00546EB7">
      <w:pPr>
        <w:pStyle w:val="a0"/>
        <w:jc w:val="center"/>
      </w:pPr>
      <w:r w:rsidRPr="003E3CD7">
        <w:object w:dxaOrig="11415" w:dyaOrig="5700" w14:anchorId="5AF18F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pt;height:145pt" o:ole="">
            <v:imagedata r:id="rId8" o:title=""/>
          </v:shape>
          <o:OLEObject Type="Embed" ProgID="Visio.Drawing.15" ShapeID="_x0000_i1025" DrawAspect="Content" ObjectID="_1587584460" r:id="rId9"/>
        </w:object>
      </w:r>
    </w:p>
    <w:p w14:paraId="59032858" w14:textId="333A7AD5" w:rsidR="00546EB7" w:rsidRPr="00677DDA" w:rsidRDefault="00E14E00" w:rsidP="00E14E00">
      <w:pPr>
        <w:pStyle w:val="a0"/>
        <w:jc w:val="center"/>
        <w:rPr>
          <w:rFonts w:eastAsiaTheme="minorEastAsia"/>
          <w:lang w:eastAsia="zh-CN"/>
        </w:rPr>
      </w:pPr>
      <w:r>
        <w:rPr>
          <w:rFonts w:eastAsia="宋体" w:hint="eastAsia"/>
          <w:lang w:eastAsia="zh-CN"/>
        </w:rPr>
        <w:lastRenderedPageBreak/>
        <w:t xml:space="preserve">Figure </w:t>
      </w:r>
      <w:r w:rsidR="00434ECD">
        <w:rPr>
          <w:rFonts w:eastAsia="宋体"/>
          <w:lang w:eastAsia="zh-CN"/>
        </w:rPr>
        <w:t>1</w:t>
      </w:r>
      <w:r>
        <w:rPr>
          <w:rFonts w:eastAsia="宋体" w:hint="eastAsia"/>
          <w:lang w:eastAsia="zh-CN"/>
        </w:rPr>
        <w:t>:</w:t>
      </w:r>
      <w:r>
        <w:rPr>
          <w:rFonts w:eastAsia="宋体"/>
          <w:lang w:eastAsia="zh-CN"/>
        </w:rPr>
        <w:t xml:space="preserve"> how UE assumes the starting </w:t>
      </w:r>
      <w:proofErr w:type="spellStart"/>
      <w:r>
        <w:rPr>
          <w:rFonts w:eastAsia="宋体"/>
          <w:lang w:eastAsia="zh-CN"/>
        </w:rPr>
        <w:t>subframes</w:t>
      </w:r>
      <w:proofErr w:type="spellEnd"/>
      <w:r>
        <w:rPr>
          <w:rFonts w:eastAsia="宋体"/>
          <w:lang w:eastAsia="zh-CN"/>
        </w:rPr>
        <w:t xml:space="preserve"> of WUS transmission</w:t>
      </w:r>
    </w:p>
    <w:p w14:paraId="7A90B823" w14:textId="77777777" w:rsidR="00EB74B6" w:rsidRDefault="00EB74B6" w:rsidP="00EB74B6">
      <w:pPr>
        <w:pStyle w:val="a0"/>
        <w:rPr>
          <w:b/>
          <w:szCs w:val="20"/>
        </w:rPr>
      </w:pPr>
      <w:r w:rsidRPr="00170485">
        <w:rPr>
          <w:rFonts w:hint="eastAsia"/>
          <w:b/>
          <w:szCs w:val="20"/>
        </w:rPr>
        <w:t xml:space="preserve">Proposal </w:t>
      </w:r>
      <w:r w:rsidRPr="00170485">
        <w:rPr>
          <w:b/>
          <w:szCs w:val="20"/>
        </w:rPr>
        <w:t>3</w:t>
      </w:r>
      <w:r w:rsidRPr="00170485">
        <w:rPr>
          <w:rFonts w:hint="eastAsia"/>
          <w:b/>
          <w:szCs w:val="20"/>
        </w:rPr>
        <w:t xml:space="preserve">: </w:t>
      </w:r>
    </w:p>
    <w:p w14:paraId="1CF4FECB" w14:textId="77777777" w:rsidR="00EB74B6" w:rsidRPr="00170485" w:rsidRDefault="00EB74B6" w:rsidP="00EB74B6">
      <w:pPr>
        <w:pStyle w:val="a0"/>
        <w:rPr>
          <w:b/>
          <w:szCs w:val="20"/>
        </w:rPr>
      </w:pPr>
      <w:r>
        <w:rPr>
          <w:rFonts w:eastAsiaTheme="minorEastAsia"/>
          <w:b/>
          <w:lang w:eastAsia="zh-CN"/>
        </w:rPr>
        <w:t>T</w:t>
      </w:r>
      <w:r w:rsidRPr="00170485">
        <w:rPr>
          <w:rFonts w:eastAsiaTheme="minorEastAsia"/>
          <w:b/>
          <w:lang w:eastAsia="zh-CN"/>
        </w:rPr>
        <w:t xml:space="preserve">he starting </w:t>
      </w:r>
      <w:proofErr w:type="spellStart"/>
      <w:r w:rsidRPr="00170485">
        <w:rPr>
          <w:rFonts w:eastAsiaTheme="minorEastAsia"/>
          <w:b/>
          <w:lang w:eastAsia="zh-CN"/>
        </w:rPr>
        <w:t>subframe</w:t>
      </w:r>
      <w:proofErr w:type="spellEnd"/>
      <w:r w:rsidRPr="00170485">
        <w:rPr>
          <w:rFonts w:eastAsiaTheme="minorEastAsia"/>
          <w:b/>
          <w:lang w:eastAsia="zh-CN"/>
        </w:rPr>
        <w:t xml:space="preserve"> of WUS is </w:t>
      </w:r>
      <w:r>
        <w:rPr>
          <w:rFonts w:eastAsiaTheme="minorEastAsia"/>
          <w:b/>
          <w:lang w:eastAsia="zh-CN"/>
        </w:rPr>
        <w:t>based on the equation below</w:t>
      </w:r>
      <w:r w:rsidRPr="00170485">
        <w:rPr>
          <w:rFonts w:eastAsiaTheme="minorEastAsia"/>
          <w:b/>
          <w:lang w:eastAsia="zh-CN"/>
        </w:rPr>
        <w:t>:</w:t>
      </w:r>
    </w:p>
    <w:p w14:paraId="7DDF70C2" w14:textId="77777777" w:rsidR="00EB74B6" w:rsidRDefault="00EB74B6" w:rsidP="00EB74B6">
      <w:pPr>
        <w:pStyle w:val="a0"/>
        <w:rPr>
          <w:rFonts w:eastAsiaTheme="minorEastAsia"/>
          <w:b/>
          <w:i/>
          <w:lang w:eastAsia="zh-CN"/>
        </w:rPr>
      </w:pPr>
      <w:proofErr w:type="gramStart"/>
      <w:r w:rsidRPr="005E5572">
        <w:rPr>
          <w:rFonts w:eastAsiaTheme="minorEastAsia"/>
          <w:b/>
          <w:i/>
          <w:lang w:eastAsia="zh-CN"/>
        </w:rPr>
        <w:t>the</w:t>
      </w:r>
      <w:proofErr w:type="gramEnd"/>
      <w:r w:rsidRPr="005E5572">
        <w:rPr>
          <w:rFonts w:eastAsiaTheme="minorEastAsia"/>
          <w:b/>
          <w:i/>
          <w:lang w:eastAsia="zh-CN"/>
        </w:rPr>
        <w:t xml:space="preserve"> starting </w:t>
      </w:r>
      <w:proofErr w:type="spellStart"/>
      <w:r w:rsidRPr="005E5572">
        <w:rPr>
          <w:rFonts w:eastAsiaTheme="minorEastAsia"/>
          <w:b/>
          <w:i/>
          <w:lang w:eastAsia="zh-CN"/>
        </w:rPr>
        <w:t>subframe</w:t>
      </w:r>
      <w:proofErr w:type="spellEnd"/>
      <w:r w:rsidRPr="005E5572">
        <w:rPr>
          <w:rFonts w:eastAsiaTheme="minorEastAsia"/>
          <w:b/>
          <w:i/>
          <w:lang w:eastAsia="zh-CN"/>
        </w:rPr>
        <w:t xml:space="preserve"> of WUS = PO – Gap –</w:t>
      </w:r>
      <w:r>
        <w:rPr>
          <w:rFonts w:eastAsiaTheme="minorEastAsia"/>
          <w:b/>
          <w:i/>
          <w:lang w:eastAsia="zh-CN"/>
        </w:rPr>
        <w:t xml:space="preserve"> </w:t>
      </w:r>
      <w:r w:rsidRPr="005E5572">
        <w:rPr>
          <w:rFonts w:eastAsiaTheme="minorEastAsia"/>
          <w:b/>
          <w:i/>
          <w:lang w:eastAsia="zh-CN"/>
        </w:rPr>
        <w:t>the overall time length for maximum WUS duration</w:t>
      </w:r>
      <w:r w:rsidRPr="005E5572">
        <w:rPr>
          <w:rFonts w:eastAsiaTheme="minorEastAsia" w:hint="eastAsia"/>
          <w:b/>
          <w:i/>
          <w:lang w:eastAsia="zh-CN"/>
        </w:rPr>
        <w:t xml:space="preserve">. </w:t>
      </w:r>
    </w:p>
    <w:p w14:paraId="7FF5B976" w14:textId="77777777" w:rsidR="00EB74B6" w:rsidRPr="00170485" w:rsidRDefault="00EB74B6" w:rsidP="00EB74B6">
      <w:pPr>
        <w:pStyle w:val="a0"/>
        <w:rPr>
          <w:rFonts w:eastAsiaTheme="minorEastAsia"/>
          <w:b/>
          <w:i/>
          <w:lang w:eastAsia="zh-CN"/>
        </w:rPr>
      </w:pPr>
      <w:proofErr w:type="gramStart"/>
      <w:r w:rsidRPr="00170485">
        <w:rPr>
          <w:rFonts w:eastAsiaTheme="minorEastAsia"/>
          <w:b/>
          <w:lang w:eastAsia="zh-CN"/>
        </w:rPr>
        <w:t>where</w:t>
      </w:r>
      <w:proofErr w:type="gramEnd"/>
      <w:r w:rsidRPr="00170485">
        <w:rPr>
          <w:rFonts w:eastAsiaTheme="minorEastAsia"/>
          <w:b/>
          <w:lang w:eastAsia="zh-CN"/>
        </w:rPr>
        <w:t xml:space="preserve">, </w:t>
      </w:r>
      <w:r w:rsidRPr="00170485">
        <w:rPr>
          <w:rFonts w:eastAsiaTheme="minorEastAsia"/>
          <w:b/>
          <w:i/>
          <w:lang w:eastAsia="zh-CN"/>
        </w:rPr>
        <w:t>Gap</w:t>
      </w:r>
      <w:r w:rsidRPr="00170485">
        <w:rPr>
          <w:rFonts w:eastAsiaTheme="minorEastAsia"/>
          <w:b/>
          <w:lang w:eastAsia="zh-CN"/>
        </w:rPr>
        <w:t xml:space="preserve"> is the time between the end of maximum WUS duration and PO.</w:t>
      </w:r>
      <w:r w:rsidRPr="00170485">
        <w:rPr>
          <w:rFonts w:eastAsiaTheme="minorEastAsia"/>
          <w:b/>
          <w:i/>
          <w:lang w:eastAsia="zh-CN"/>
        </w:rPr>
        <w:t xml:space="preserve">   </w:t>
      </w:r>
    </w:p>
    <w:p w14:paraId="10D8CECB" w14:textId="1D0B050C" w:rsidR="00EB74B6" w:rsidRDefault="00EB74B6" w:rsidP="00EB74B6">
      <w:pPr>
        <w:pStyle w:val="a0"/>
        <w:rPr>
          <w:b/>
          <w:szCs w:val="20"/>
        </w:rPr>
      </w:pPr>
      <w:r w:rsidRPr="00170485">
        <w:rPr>
          <w:b/>
          <w:szCs w:val="20"/>
        </w:rPr>
        <w:t xml:space="preserve">The overall time length for WUS duration is the maximum WUS duration plus the offset. </w:t>
      </w:r>
      <w:r>
        <w:rPr>
          <w:b/>
          <w:szCs w:val="20"/>
        </w:rPr>
        <w:t xml:space="preserve">Collision between WUS </w:t>
      </w:r>
      <w:proofErr w:type="spellStart"/>
      <w:r>
        <w:rPr>
          <w:b/>
          <w:szCs w:val="20"/>
        </w:rPr>
        <w:t>subframes</w:t>
      </w:r>
      <w:proofErr w:type="spellEnd"/>
      <w:r>
        <w:rPr>
          <w:b/>
          <w:szCs w:val="20"/>
        </w:rPr>
        <w:t xml:space="preserve"> and </w:t>
      </w:r>
      <w:proofErr w:type="spellStart"/>
      <w:r>
        <w:rPr>
          <w:b/>
          <w:szCs w:val="20"/>
        </w:rPr>
        <w:t>subframes</w:t>
      </w:r>
      <w:proofErr w:type="spellEnd"/>
      <w:r>
        <w:rPr>
          <w:b/>
          <w:szCs w:val="20"/>
        </w:rPr>
        <w:t xml:space="preserve"> for SIB1-BR transmission</w:t>
      </w:r>
      <w:r w:rsidRPr="00170485">
        <w:rPr>
          <w:b/>
          <w:szCs w:val="20"/>
        </w:rPr>
        <w:t xml:space="preserve"> </w:t>
      </w:r>
      <w:r>
        <w:rPr>
          <w:b/>
          <w:szCs w:val="20"/>
        </w:rPr>
        <w:t xml:space="preserve">is compensated by the offset. </w:t>
      </w:r>
      <w:r w:rsidRPr="00170485">
        <w:rPr>
          <w:b/>
          <w:szCs w:val="20"/>
        </w:rPr>
        <w:t xml:space="preserve">The offset is predefined or signaled by SIB. </w:t>
      </w:r>
    </w:p>
    <w:p w14:paraId="75D10C5E" w14:textId="3F9861D7" w:rsidR="00546EB7" w:rsidRDefault="00EB74B6" w:rsidP="00546EB7">
      <w:pPr>
        <w:pStyle w:val="a0"/>
        <w:rPr>
          <w:b/>
          <w:szCs w:val="20"/>
        </w:rPr>
      </w:pPr>
      <w:r>
        <w:rPr>
          <w:b/>
          <w:szCs w:val="20"/>
        </w:rPr>
        <w:t xml:space="preserve">UE assumes WUS is transmitted in the </w:t>
      </w:r>
      <w:proofErr w:type="spellStart"/>
      <w:r>
        <w:rPr>
          <w:b/>
          <w:szCs w:val="20"/>
        </w:rPr>
        <w:t>subframes</w:t>
      </w:r>
      <w:proofErr w:type="spellEnd"/>
      <w:r>
        <w:rPr>
          <w:b/>
          <w:szCs w:val="20"/>
        </w:rPr>
        <w:t xml:space="preserve"> belonging to th</w:t>
      </w:r>
      <w:r w:rsidRPr="00437673">
        <w:rPr>
          <w:b/>
          <w:szCs w:val="20"/>
        </w:rPr>
        <w:t xml:space="preserve">e </w:t>
      </w:r>
      <w:r w:rsidRPr="00437673">
        <w:rPr>
          <w:rFonts w:eastAsiaTheme="minorEastAsia"/>
          <w:b/>
          <w:lang w:eastAsia="zh-CN"/>
        </w:rPr>
        <w:t>overall time length for maximum WUS duration</w:t>
      </w:r>
      <w:r w:rsidRPr="00437673">
        <w:rPr>
          <w:b/>
          <w:szCs w:val="20"/>
        </w:rPr>
        <w:t xml:space="preserve">. UE assumes WUS is postponed in </w:t>
      </w:r>
      <w:proofErr w:type="spellStart"/>
      <w:r w:rsidRPr="00437673">
        <w:rPr>
          <w:b/>
          <w:szCs w:val="20"/>
        </w:rPr>
        <w:t>subframes</w:t>
      </w:r>
      <w:proofErr w:type="spellEnd"/>
      <w:r w:rsidRPr="00437673">
        <w:rPr>
          <w:b/>
          <w:szCs w:val="20"/>
        </w:rPr>
        <w:t xml:space="preserve"> that are not </w:t>
      </w:r>
      <w:r w:rsidRPr="00D84D34">
        <w:rPr>
          <w:b/>
          <w:szCs w:val="20"/>
        </w:rPr>
        <w:t>NB-</w:t>
      </w:r>
      <w:proofErr w:type="spellStart"/>
      <w:r w:rsidRPr="00D84D34">
        <w:rPr>
          <w:b/>
          <w:szCs w:val="20"/>
        </w:rPr>
        <w:t>IoT</w:t>
      </w:r>
      <w:proofErr w:type="spellEnd"/>
      <w:r w:rsidRPr="00D84D34">
        <w:rPr>
          <w:b/>
          <w:szCs w:val="20"/>
        </w:rPr>
        <w:t xml:space="preserve"> DL </w:t>
      </w:r>
      <w:proofErr w:type="spellStart"/>
      <w:r w:rsidRPr="00D84D34">
        <w:rPr>
          <w:b/>
          <w:szCs w:val="20"/>
        </w:rPr>
        <w:t>subframes</w:t>
      </w:r>
      <w:proofErr w:type="spellEnd"/>
      <w:r w:rsidRPr="00D84D34">
        <w:rPr>
          <w:b/>
          <w:szCs w:val="20"/>
        </w:rPr>
        <w:t xml:space="preserve"> and the </w:t>
      </w:r>
      <w:proofErr w:type="spellStart"/>
      <w:r w:rsidRPr="00D84D34">
        <w:rPr>
          <w:b/>
          <w:szCs w:val="20"/>
        </w:rPr>
        <w:t>subframes</w:t>
      </w:r>
      <w:proofErr w:type="spellEnd"/>
      <w:r w:rsidRPr="00D84D34">
        <w:rPr>
          <w:b/>
          <w:szCs w:val="20"/>
        </w:rPr>
        <w:t xml:space="preserve"> that carries </w:t>
      </w:r>
      <w:r>
        <w:rPr>
          <w:b/>
          <w:szCs w:val="20"/>
        </w:rPr>
        <w:t>SIB1-BR</w:t>
      </w:r>
      <w:r w:rsidRPr="00D84D34">
        <w:rPr>
          <w:b/>
          <w:szCs w:val="20"/>
        </w:rPr>
        <w:t>.</w:t>
      </w:r>
    </w:p>
    <w:p w14:paraId="79C0BD78" w14:textId="57A5339E" w:rsidR="00BE6793" w:rsidRDefault="00870E22" w:rsidP="00870E22">
      <w:pPr>
        <w:pStyle w:val="2"/>
        <w:keepLines/>
        <w:numPr>
          <w:ilvl w:val="1"/>
          <w:numId w:val="5"/>
        </w:numPr>
        <w:overflowPunct w:val="0"/>
        <w:autoSpaceDE w:val="0"/>
        <w:autoSpaceDN w:val="0"/>
        <w:adjustRightInd w:val="0"/>
        <w:spacing w:before="180" w:after="180"/>
        <w:textAlignment w:val="baseline"/>
        <w:rPr>
          <w:rFonts w:eastAsia="宋体"/>
          <w:b w:val="0"/>
          <w:szCs w:val="24"/>
          <w:lang w:eastAsia="zh-CN"/>
        </w:rPr>
      </w:pPr>
      <w:r w:rsidRPr="00870E22">
        <w:rPr>
          <w:rFonts w:eastAsia="宋体"/>
          <w:b w:val="0"/>
          <w:szCs w:val="24"/>
          <w:lang w:eastAsia="zh-CN"/>
        </w:rPr>
        <w:t xml:space="preserve">Configuration of non-zero gap between </w:t>
      </w:r>
      <w:r w:rsidR="0039497D">
        <w:rPr>
          <w:rFonts w:eastAsia="宋体"/>
          <w:b w:val="0"/>
          <w:szCs w:val="24"/>
          <w:lang w:eastAsia="zh-CN"/>
        </w:rPr>
        <w:t xml:space="preserve">WUS </w:t>
      </w:r>
      <w:r w:rsidRPr="00870E22">
        <w:rPr>
          <w:rFonts w:eastAsia="宋体"/>
          <w:b w:val="0"/>
          <w:szCs w:val="24"/>
          <w:lang w:eastAsia="zh-CN"/>
        </w:rPr>
        <w:t>and PO</w:t>
      </w:r>
    </w:p>
    <w:p w14:paraId="3C0EF323" w14:textId="34B901F3" w:rsidR="003A02D8" w:rsidRDefault="0054229A" w:rsidP="00BB78E8">
      <w:pPr>
        <w:pStyle w:val="a0"/>
        <w:rPr>
          <w:b/>
          <w:szCs w:val="20"/>
        </w:rPr>
      </w:pPr>
      <w:r>
        <w:t>In RAN1 91#</w:t>
      </w:r>
      <w:r w:rsidR="00BB78E8">
        <w:t xml:space="preserve"> meeting, </w:t>
      </w:r>
      <w:r>
        <w:t xml:space="preserve">it is agreed that </w:t>
      </w:r>
      <w:r>
        <w:rPr>
          <w:bCs/>
          <w:szCs w:val="20"/>
          <w:lang w:eastAsia="x-none"/>
        </w:rPr>
        <w:t>t</w:t>
      </w:r>
      <w:r w:rsidRPr="00B15C1B">
        <w:rPr>
          <w:bCs/>
          <w:szCs w:val="20"/>
          <w:lang w:eastAsia="x-none"/>
        </w:rPr>
        <w:t xml:space="preserve">here is a non-zero gap </w:t>
      </w:r>
      <w:r w:rsidR="00CA66A7" w:rsidRPr="00CA66A7">
        <w:rPr>
          <w:bCs/>
          <w:szCs w:val="20"/>
          <w:lang w:eastAsia="x-none"/>
        </w:rPr>
        <w:t>between WUS and PO as the time between the end of actual dura</w:t>
      </w:r>
      <w:r w:rsidR="00CA66A7">
        <w:rPr>
          <w:bCs/>
          <w:szCs w:val="20"/>
          <w:lang w:eastAsia="x-none"/>
        </w:rPr>
        <w:t>tion of WUS and the start of PO</w:t>
      </w:r>
      <w:r>
        <w:t>.</w:t>
      </w:r>
      <w:r w:rsidR="00E52A5F">
        <w:t xml:space="preserve"> </w:t>
      </w:r>
    </w:p>
    <w:p w14:paraId="05ACFDFA" w14:textId="36896C6F" w:rsidR="00CB6554" w:rsidRDefault="00CB6554" w:rsidP="00CB6554">
      <w:pPr>
        <w:pStyle w:val="a0"/>
      </w:pPr>
      <w:r w:rsidRPr="006478CF">
        <w:t xml:space="preserve">The non-zero gap </w:t>
      </w:r>
      <w:r>
        <w:t xml:space="preserve">between WUS and PO depends on UE capabilities and/or UE behaviors. For example, there are two kinds of UE behaviors. Behavior 1 is that UE completes DL synchronization through NPSS/NSSS before WUS. Behavior 2 is that UE relies on WUS for DL synchronization. The non-zero gap for Behavior 1 may be shorter than the gap for Behavior 2. </w:t>
      </w:r>
      <w:r w:rsidRPr="006478CF">
        <w:t>The non-zero gap</w:t>
      </w:r>
      <w:r>
        <w:t xml:space="preserve"> may also relate to the UE receiver architectures for WUS. For example, if UE adopts separate receiver/module for WUS, after detecting WUS using one receiver/module, UE need some retuning/warming time to switch to main receiver/module to monitor MPDCCH. Then the gap for</w:t>
      </w:r>
      <w:r w:rsidRPr="00FA5753">
        <w:t xml:space="preserve"> </w:t>
      </w:r>
      <w:r>
        <w:t xml:space="preserve">separate receiver/module may be longer than the case that UE uses main receiver/module for both WUS and NPDCCH reception. </w:t>
      </w:r>
      <w:r w:rsidRPr="00D90A1F">
        <w:t>Non-zero gap between WUS and PO need to fulfill the capabilities of UEs with different kinds of receiver/module architectures.</w:t>
      </w:r>
      <w:r w:rsidR="007772DF">
        <w:t xml:space="preserve"> It is beneficial to s</w:t>
      </w:r>
      <w:r w:rsidR="007772DF" w:rsidRPr="00F5535A">
        <w:t>upport UE capability for different values of non-zero gap.</w:t>
      </w:r>
    </w:p>
    <w:p w14:paraId="028FD66C" w14:textId="58981D09" w:rsidR="00CA66A7" w:rsidRDefault="00CB6554" w:rsidP="00CB6554">
      <w:pPr>
        <w:pStyle w:val="a0"/>
        <w:rPr>
          <w:b/>
          <w:szCs w:val="20"/>
        </w:rPr>
      </w:pPr>
      <w:r w:rsidRPr="00814370">
        <w:rPr>
          <w:b/>
          <w:szCs w:val="20"/>
        </w:rPr>
        <w:t>Proposal 4</w:t>
      </w:r>
      <w:r w:rsidRPr="00A97598">
        <w:rPr>
          <w:b/>
          <w:szCs w:val="20"/>
        </w:rPr>
        <w:t xml:space="preserve">: Non-zero gap between WUS and PO need to fulfill the different </w:t>
      </w:r>
      <w:r w:rsidRPr="00814370">
        <w:rPr>
          <w:b/>
          <w:szCs w:val="20"/>
        </w:rPr>
        <w:t>capabilities</w:t>
      </w:r>
      <w:r w:rsidRPr="00A97598">
        <w:rPr>
          <w:b/>
          <w:szCs w:val="20"/>
        </w:rPr>
        <w:t xml:space="preserve"> of UEs with different kinds of receiver/module architectures.</w:t>
      </w:r>
    </w:p>
    <w:p w14:paraId="76773BA4" w14:textId="476551B7" w:rsidR="007772DF" w:rsidRDefault="007772DF" w:rsidP="00CB6554">
      <w:pPr>
        <w:pStyle w:val="a0"/>
        <w:rPr>
          <w:b/>
          <w:szCs w:val="20"/>
        </w:rPr>
      </w:pPr>
      <w:r>
        <w:rPr>
          <w:b/>
          <w:szCs w:val="20"/>
        </w:rPr>
        <w:t>Proposal 5: Support UE capability for different values of non-zero gap.</w:t>
      </w:r>
    </w:p>
    <w:p w14:paraId="2ABA286F" w14:textId="1ABBD1DA" w:rsidR="00BE6793" w:rsidRPr="00C12F0A" w:rsidRDefault="00BE6793" w:rsidP="00BE6793">
      <w:pPr>
        <w:pStyle w:val="2"/>
        <w:keepLines/>
        <w:numPr>
          <w:ilvl w:val="1"/>
          <w:numId w:val="5"/>
        </w:numPr>
        <w:overflowPunct w:val="0"/>
        <w:autoSpaceDE w:val="0"/>
        <w:autoSpaceDN w:val="0"/>
        <w:adjustRightInd w:val="0"/>
        <w:spacing w:before="180" w:after="180"/>
        <w:textAlignment w:val="baseline"/>
        <w:rPr>
          <w:rFonts w:eastAsia="宋体"/>
          <w:b w:val="0"/>
          <w:szCs w:val="24"/>
          <w:lang w:eastAsia="zh-CN"/>
        </w:rPr>
      </w:pPr>
      <w:r>
        <w:rPr>
          <w:rFonts w:eastAsia="宋体"/>
          <w:b w:val="0"/>
          <w:szCs w:val="24"/>
          <w:lang w:eastAsia="zh-CN"/>
        </w:rPr>
        <w:t xml:space="preserve">WUS </w:t>
      </w:r>
      <w:r w:rsidR="00CD0D3A">
        <w:rPr>
          <w:rFonts w:eastAsia="宋体"/>
          <w:b w:val="0"/>
          <w:szCs w:val="24"/>
          <w:lang w:eastAsia="zh-CN"/>
        </w:rPr>
        <w:t xml:space="preserve">to indicate </w:t>
      </w:r>
      <w:r w:rsidR="00507CA0">
        <w:rPr>
          <w:rFonts w:eastAsia="宋体"/>
          <w:b w:val="0"/>
          <w:szCs w:val="24"/>
          <w:lang w:eastAsia="zh-CN"/>
        </w:rPr>
        <w:t>sub-</w:t>
      </w:r>
      <w:r w:rsidR="00CD0D3A">
        <w:rPr>
          <w:rFonts w:eastAsia="宋体"/>
          <w:b w:val="0"/>
          <w:szCs w:val="24"/>
          <w:lang w:eastAsia="zh-CN"/>
        </w:rPr>
        <w:t>group</w:t>
      </w:r>
      <w:r w:rsidR="00507CA0">
        <w:rPr>
          <w:rFonts w:eastAsia="宋体"/>
          <w:b w:val="0"/>
          <w:szCs w:val="24"/>
          <w:lang w:eastAsia="zh-CN"/>
        </w:rPr>
        <w:t xml:space="preserve"> of UEs mapping to one PO</w:t>
      </w:r>
    </w:p>
    <w:p w14:paraId="42ADEB96" w14:textId="0BC97259" w:rsidR="00BE6793" w:rsidRDefault="00BE6793" w:rsidP="00BE6793">
      <w:pPr>
        <w:pStyle w:val="a0"/>
        <w:rPr>
          <w:rFonts w:eastAsia="宋体"/>
          <w:lang w:eastAsia="zh-CN"/>
        </w:rPr>
      </w:pPr>
      <w:r>
        <w:rPr>
          <w:rFonts w:eastAsia="宋体"/>
          <w:lang w:eastAsia="zh-CN"/>
        </w:rPr>
        <w:t xml:space="preserve">The baseline method for WUS for </w:t>
      </w:r>
      <w:r w:rsidRPr="005F5325">
        <w:rPr>
          <w:rFonts w:eastAsia="宋体"/>
          <w:lang w:eastAsia="zh-CN"/>
        </w:rPr>
        <w:t xml:space="preserve">multi-users multiplexing </w:t>
      </w:r>
      <w:r>
        <w:rPr>
          <w:rFonts w:eastAsia="宋体"/>
          <w:lang w:eastAsia="zh-CN"/>
        </w:rPr>
        <w:t xml:space="preserve">is like the paging group concept in LTE, where maximum 16 UEs are grouped into one group. If one UE in the group need to </w:t>
      </w:r>
      <w:r w:rsidRPr="00265A45">
        <w:rPr>
          <w:rFonts w:eastAsia="宋体"/>
          <w:lang w:val="en-GB" w:eastAsia="zh-CN"/>
        </w:rPr>
        <w:t xml:space="preserve">decode </w:t>
      </w:r>
      <w:r w:rsidR="008E1A32">
        <w:rPr>
          <w:rFonts w:eastAsia="宋体"/>
          <w:lang w:val="en-GB" w:eastAsia="zh-CN"/>
        </w:rPr>
        <w:t>MPDCCH</w:t>
      </w:r>
      <w:r>
        <w:rPr>
          <w:rFonts w:eastAsia="宋体"/>
          <w:lang w:val="en-GB" w:eastAsia="zh-CN"/>
        </w:rPr>
        <w:t xml:space="preserve">s, </w:t>
      </w:r>
      <w:r>
        <w:rPr>
          <w:rFonts w:eastAsia="宋体"/>
          <w:lang w:eastAsia="zh-CN"/>
        </w:rPr>
        <w:t xml:space="preserve">the WUS indicates all UEs to monitor </w:t>
      </w:r>
      <w:r w:rsidR="008E1A32">
        <w:rPr>
          <w:rFonts w:eastAsia="宋体"/>
          <w:lang w:eastAsia="zh-CN"/>
        </w:rPr>
        <w:t>MPDCCH</w:t>
      </w:r>
      <w:r>
        <w:rPr>
          <w:rFonts w:eastAsia="宋体"/>
          <w:lang w:eastAsia="zh-CN"/>
        </w:rPr>
        <w:t xml:space="preserve">s (unnecessary alarm). Unnecessary alarm will lead to unnecessary power consumption for other UEs due to unnecessary monitoring </w:t>
      </w:r>
      <w:r w:rsidR="008E1A32">
        <w:rPr>
          <w:rFonts w:eastAsia="宋体"/>
          <w:lang w:eastAsia="zh-CN"/>
        </w:rPr>
        <w:t>MPDCCH</w:t>
      </w:r>
      <w:r>
        <w:rPr>
          <w:rFonts w:eastAsia="宋体"/>
          <w:lang w:eastAsia="zh-CN"/>
        </w:rPr>
        <w:t xml:space="preserve"> even if no paging is for that UE. </w:t>
      </w:r>
    </w:p>
    <w:p w14:paraId="2533BB5A" w14:textId="77777777" w:rsidR="00BE6793" w:rsidRDefault="00BE6793" w:rsidP="00BE6793">
      <w:pPr>
        <w:pStyle w:val="a0"/>
        <w:rPr>
          <w:rFonts w:eastAsia="宋体"/>
          <w:lang w:eastAsia="zh-CN"/>
        </w:rPr>
      </w:pPr>
      <w:r>
        <w:rPr>
          <w:rFonts w:eastAsia="宋体"/>
          <w:lang w:eastAsia="zh-CN"/>
        </w:rPr>
        <w:t>Let R denote the paging ratio and N denote the number of users in one group which share the same WUS with two meanings (</w:t>
      </w:r>
      <w:r w:rsidRPr="00265A45">
        <w:rPr>
          <w:rFonts w:eastAsia="宋体"/>
          <w:lang w:val="en-GB" w:eastAsia="zh-CN"/>
        </w:rPr>
        <w:t>to decod</w:t>
      </w:r>
      <w:r>
        <w:rPr>
          <w:rFonts w:eastAsia="宋体"/>
          <w:lang w:val="en-GB" w:eastAsia="zh-CN"/>
        </w:rPr>
        <w:t>e subsequent physical channel</w:t>
      </w:r>
      <w:r w:rsidRPr="00265A45">
        <w:rPr>
          <w:rFonts w:eastAsia="宋体"/>
          <w:lang w:val="en-GB" w:eastAsia="zh-CN"/>
        </w:rPr>
        <w:t xml:space="preserve"> for idle mode paging</w:t>
      </w:r>
      <w:r>
        <w:rPr>
          <w:rFonts w:eastAsia="宋体"/>
          <w:lang w:val="en-GB" w:eastAsia="zh-CN"/>
        </w:rPr>
        <w:t xml:space="preserve"> or not</w:t>
      </w:r>
      <w:r>
        <w:rPr>
          <w:rFonts w:eastAsia="宋体"/>
          <w:lang w:eastAsia="zh-CN"/>
        </w:rPr>
        <w:t>). Assuming</w:t>
      </w:r>
      <w:r>
        <w:rPr>
          <w:rFonts w:eastAsia="宋体" w:hint="eastAsia"/>
          <w:lang w:eastAsia="zh-CN"/>
        </w:rPr>
        <w:t xml:space="preserve"> the paging rat</w:t>
      </w:r>
      <w:r>
        <w:rPr>
          <w:rFonts w:eastAsia="宋体"/>
          <w:lang w:eastAsia="zh-CN"/>
        </w:rPr>
        <w:t>e for one user is 10% and different users are independent in paging. Then the probability (P) of unnecessary alarm can be calculated</w:t>
      </w:r>
      <w:r>
        <w:rPr>
          <w:rFonts w:eastAsia="宋体" w:hint="eastAsia"/>
          <w:lang w:eastAsia="zh-CN"/>
        </w:rPr>
        <w:t xml:space="preserve"> by   </w:t>
      </w:r>
      <w:r w:rsidRPr="0046334E">
        <w:rPr>
          <w:rFonts w:eastAsia="宋体"/>
          <w:i/>
          <w:lang w:eastAsia="zh-CN"/>
        </w:rPr>
        <w:t>P</w:t>
      </w:r>
      <w:proofErr w:type="gramStart"/>
      <w:r w:rsidRPr="0046334E">
        <w:rPr>
          <w:rFonts w:eastAsia="宋体"/>
          <w:i/>
          <w:lang w:eastAsia="zh-CN"/>
        </w:rPr>
        <w:t>=(</w:t>
      </w:r>
      <w:proofErr w:type="gramEnd"/>
      <w:r w:rsidRPr="0046334E">
        <w:rPr>
          <w:rFonts w:eastAsia="宋体"/>
          <w:i/>
          <w:lang w:eastAsia="zh-CN"/>
        </w:rPr>
        <w:t>1-R)(1-(1-R)</w:t>
      </w:r>
      <w:r w:rsidRPr="0046334E">
        <w:rPr>
          <w:rFonts w:eastAsia="宋体"/>
          <w:i/>
          <w:vertAlign w:val="superscript"/>
          <w:lang w:eastAsia="zh-CN"/>
        </w:rPr>
        <w:t>N-1</w:t>
      </w:r>
      <w:r w:rsidRPr="0046334E">
        <w:rPr>
          <w:rFonts w:eastAsia="宋体"/>
          <w:i/>
          <w:lang w:eastAsia="zh-CN"/>
        </w:rPr>
        <w:t>)</w:t>
      </w:r>
      <w:r>
        <w:rPr>
          <w:rFonts w:eastAsia="宋体"/>
          <w:lang w:eastAsia="zh-CN"/>
        </w:rPr>
        <w:t xml:space="preserve">. </w:t>
      </w:r>
    </w:p>
    <w:p w14:paraId="4CA727B6" w14:textId="4D48F07B" w:rsidR="00BE6793" w:rsidRDefault="00BE6793" w:rsidP="00BE6793">
      <w:pPr>
        <w:pStyle w:val="a0"/>
        <w:rPr>
          <w:rFonts w:eastAsia="宋体"/>
          <w:lang w:eastAsia="zh-CN"/>
        </w:rPr>
      </w:pPr>
      <w:r>
        <w:rPr>
          <w:rFonts w:eastAsia="宋体"/>
          <w:lang w:eastAsia="zh-CN"/>
        </w:rPr>
        <w:t>Since the maximum number of users on one group is 16,</w:t>
      </w:r>
      <w:r>
        <w:rPr>
          <w:rFonts w:eastAsia="宋体" w:hint="eastAsia"/>
          <w:lang w:eastAsia="zh-CN"/>
        </w:rPr>
        <w:t xml:space="preserve"> </w:t>
      </w:r>
      <w:r>
        <w:rPr>
          <w:rFonts w:eastAsia="宋体"/>
          <w:lang w:eastAsia="zh-CN"/>
        </w:rPr>
        <w:t>we set N to be from 1 to 16 and set P to be 10% according to the evaluation assumptio</w:t>
      </w:r>
      <w:r w:rsidR="007F0BE3">
        <w:rPr>
          <w:rFonts w:eastAsia="宋体"/>
          <w:lang w:eastAsia="zh-CN"/>
        </w:rPr>
        <w:t>ns by email discussion output [4</w:t>
      </w:r>
      <w:r>
        <w:rPr>
          <w:rFonts w:eastAsia="宋体"/>
          <w:lang w:eastAsia="zh-CN"/>
        </w:rPr>
        <w:t xml:space="preserve">]. The probability of unnecessary alarm with different number of users per group is illustrated in Figure </w:t>
      </w:r>
      <w:r w:rsidR="00E03EA7">
        <w:rPr>
          <w:rFonts w:eastAsia="宋体"/>
          <w:lang w:eastAsia="zh-CN"/>
        </w:rPr>
        <w:t>2</w:t>
      </w:r>
      <w:r>
        <w:rPr>
          <w:rFonts w:eastAsia="宋体"/>
          <w:lang w:eastAsia="zh-CN"/>
        </w:rPr>
        <w:t xml:space="preserve">. It can be found that with N increasing, the unnecessary alarm probability also increases. The worst case is 71.47% when N is 16 users. This will significantly reduce the power saving of WUS. Please note that the WUS is likely to be the same mechanism as paging in </w:t>
      </w:r>
      <w:r w:rsidRPr="00CE7380">
        <w:rPr>
          <w:rFonts w:eastAsia="宋体"/>
          <w:lang w:eastAsia="zh-CN"/>
        </w:rPr>
        <w:t>Tracking Area</w:t>
      </w:r>
      <w:r>
        <w:rPr>
          <w:rFonts w:eastAsia="宋体"/>
          <w:lang w:eastAsia="zh-CN"/>
        </w:rPr>
        <w:t xml:space="preserve"> (TA). All the cells in one TA will send paging for one UE in idle mode. This will make the </w:t>
      </w:r>
      <w:r w:rsidRPr="001E7CDB">
        <w:rPr>
          <w:rFonts w:eastAsia="宋体"/>
          <w:lang w:eastAsia="zh-CN"/>
        </w:rPr>
        <w:t>number of UEs in one group</w:t>
      </w:r>
      <w:r>
        <w:rPr>
          <w:rFonts w:eastAsia="宋体"/>
          <w:lang w:eastAsia="zh-CN"/>
        </w:rPr>
        <w:t xml:space="preserve"> large and the problem of </w:t>
      </w:r>
      <w:r w:rsidR="00BA7BAD">
        <w:rPr>
          <w:rFonts w:eastAsia="宋体"/>
          <w:lang w:eastAsia="zh-CN"/>
        </w:rPr>
        <w:t>false</w:t>
      </w:r>
      <w:r>
        <w:rPr>
          <w:rFonts w:eastAsia="宋体"/>
          <w:lang w:eastAsia="zh-CN"/>
        </w:rPr>
        <w:t xml:space="preserve"> alarm gets worse.</w:t>
      </w:r>
    </w:p>
    <w:p w14:paraId="43AB5DEA" w14:textId="17BAFEB6" w:rsidR="00BE6793" w:rsidRPr="003C711B" w:rsidRDefault="00BE6793" w:rsidP="00BE6793">
      <w:pPr>
        <w:pStyle w:val="a0"/>
        <w:rPr>
          <w:rFonts w:eastAsia="宋体"/>
          <w:b/>
          <w:lang w:eastAsia="zh-CN"/>
        </w:rPr>
      </w:pPr>
      <w:r w:rsidRPr="003C711B">
        <w:rPr>
          <w:rFonts w:eastAsia="宋体" w:hint="eastAsia"/>
          <w:b/>
          <w:lang w:eastAsia="zh-CN"/>
        </w:rPr>
        <w:t xml:space="preserve">Observation </w:t>
      </w:r>
      <w:r w:rsidR="0064021E">
        <w:rPr>
          <w:rFonts w:eastAsia="宋体"/>
          <w:b/>
          <w:lang w:eastAsia="zh-CN"/>
        </w:rPr>
        <w:t>1</w:t>
      </w:r>
      <w:r w:rsidRPr="003C711B">
        <w:rPr>
          <w:rFonts w:eastAsia="宋体" w:hint="eastAsia"/>
          <w:b/>
          <w:lang w:eastAsia="zh-CN"/>
        </w:rPr>
        <w:t xml:space="preserve">: With </w:t>
      </w:r>
      <w:r w:rsidRPr="003C711B">
        <w:rPr>
          <w:rFonts w:eastAsia="宋体"/>
          <w:b/>
          <w:lang w:eastAsia="zh-CN"/>
        </w:rPr>
        <w:t xml:space="preserve">larger number of UEs in one group, </w:t>
      </w:r>
      <w:r w:rsidR="003C711B" w:rsidRPr="003C711B">
        <w:rPr>
          <w:rFonts w:eastAsia="宋体"/>
          <w:b/>
          <w:lang w:eastAsia="zh-CN"/>
        </w:rPr>
        <w:t xml:space="preserve">false </w:t>
      </w:r>
      <w:r w:rsidRPr="003C711B">
        <w:rPr>
          <w:rFonts w:eastAsia="宋体"/>
          <w:b/>
          <w:lang w:eastAsia="zh-CN"/>
        </w:rPr>
        <w:t>alarm probability increases and this will significantly reduce the power saving of WUS.</w:t>
      </w:r>
    </w:p>
    <w:p w14:paraId="016F5DB0" w14:textId="77777777" w:rsidR="00BE6793" w:rsidRDefault="00BE6793" w:rsidP="00BE6793">
      <w:pPr>
        <w:pStyle w:val="a0"/>
        <w:jc w:val="center"/>
        <w:rPr>
          <w:rFonts w:eastAsia="宋体"/>
          <w:lang w:eastAsia="zh-CN"/>
        </w:rPr>
      </w:pPr>
      <w:r w:rsidRPr="004D2DAB">
        <w:rPr>
          <w:rFonts w:eastAsia="宋体" w:hint="eastAsia"/>
          <w:noProof/>
          <w:lang w:eastAsia="zh-CN"/>
        </w:rPr>
        <w:lastRenderedPageBreak/>
        <w:drawing>
          <wp:inline distT="0" distB="0" distL="0" distR="0" wp14:anchorId="08079429" wp14:editId="25CB95B5">
            <wp:extent cx="4067298" cy="305253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69402" cy="3054112"/>
                    </a:xfrm>
                    <a:prstGeom prst="rect">
                      <a:avLst/>
                    </a:prstGeom>
                    <a:noFill/>
                    <a:ln>
                      <a:noFill/>
                    </a:ln>
                  </pic:spPr>
                </pic:pic>
              </a:graphicData>
            </a:graphic>
          </wp:inline>
        </w:drawing>
      </w:r>
    </w:p>
    <w:p w14:paraId="2869EC13" w14:textId="3282B444" w:rsidR="00BE6793" w:rsidRDefault="00BE6793" w:rsidP="007947A7">
      <w:pPr>
        <w:pStyle w:val="a0"/>
        <w:jc w:val="center"/>
        <w:rPr>
          <w:rFonts w:eastAsia="宋体"/>
          <w:lang w:eastAsia="zh-CN"/>
        </w:rPr>
      </w:pPr>
      <w:r>
        <w:rPr>
          <w:rFonts w:eastAsia="宋体" w:hint="eastAsia"/>
          <w:lang w:eastAsia="zh-CN"/>
        </w:rPr>
        <w:t xml:space="preserve">Figure </w:t>
      </w:r>
      <w:r w:rsidR="00E03EA7">
        <w:rPr>
          <w:rFonts w:eastAsia="宋体"/>
          <w:lang w:eastAsia="zh-CN"/>
        </w:rPr>
        <w:t>2</w:t>
      </w:r>
      <w:r>
        <w:rPr>
          <w:rFonts w:eastAsia="宋体" w:hint="eastAsia"/>
          <w:lang w:eastAsia="zh-CN"/>
        </w:rPr>
        <w:t xml:space="preserve">: </w:t>
      </w:r>
      <w:r>
        <w:rPr>
          <w:rFonts w:eastAsia="宋体"/>
          <w:lang w:eastAsia="zh-CN"/>
        </w:rPr>
        <w:t xml:space="preserve">Probability of </w:t>
      </w:r>
      <w:r w:rsidR="00F64665">
        <w:rPr>
          <w:rFonts w:eastAsia="宋体"/>
          <w:lang w:eastAsia="zh-CN"/>
        </w:rPr>
        <w:t>false</w:t>
      </w:r>
      <w:r>
        <w:rPr>
          <w:rFonts w:eastAsia="宋体"/>
          <w:lang w:eastAsia="zh-CN"/>
        </w:rPr>
        <w:t xml:space="preserve"> alarm with different number of users per group (P is 10%)</w:t>
      </w:r>
    </w:p>
    <w:p w14:paraId="589ED38E" w14:textId="77777777" w:rsidR="0084352E" w:rsidRPr="00E03EA7" w:rsidRDefault="0084352E" w:rsidP="007947A7">
      <w:pPr>
        <w:pStyle w:val="a0"/>
        <w:jc w:val="center"/>
        <w:rPr>
          <w:rFonts w:eastAsia="宋体"/>
          <w:lang w:eastAsia="zh-CN"/>
        </w:rPr>
      </w:pPr>
    </w:p>
    <w:p w14:paraId="7AF6A9E0" w14:textId="68CDBCD7" w:rsidR="0076508F" w:rsidRDefault="00C55638" w:rsidP="0076508F">
      <w:pPr>
        <w:pStyle w:val="a0"/>
        <w:rPr>
          <w:rFonts w:eastAsia="宋体"/>
          <w:lang w:eastAsia="zh-CN"/>
        </w:rPr>
      </w:pPr>
      <w:r>
        <w:rPr>
          <w:rFonts w:eastAsia="宋体"/>
          <w:lang w:eastAsia="zh-CN"/>
        </w:rPr>
        <w:t xml:space="preserve">To solve the false alarm </w:t>
      </w:r>
      <w:r w:rsidR="005F20D5">
        <w:rPr>
          <w:rFonts w:eastAsia="宋体"/>
          <w:lang w:eastAsia="zh-CN"/>
        </w:rPr>
        <w:t>issues</w:t>
      </w:r>
      <w:r>
        <w:rPr>
          <w:rFonts w:eastAsia="宋体"/>
          <w:lang w:eastAsia="zh-CN"/>
        </w:rPr>
        <w:t>, the UE associated to one PO need to be divided into multiple WUS groups.</w:t>
      </w:r>
      <w:r w:rsidR="005F20D5">
        <w:rPr>
          <w:rFonts w:eastAsia="宋体"/>
          <w:lang w:eastAsia="zh-CN"/>
        </w:rPr>
        <w:t xml:space="preserve"> </w:t>
      </w:r>
      <w:r w:rsidR="005F20D5" w:rsidRPr="005F20D5">
        <w:rPr>
          <w:rFonts w:eastAsia="宋体"/>
          <w:lang w:eastAsia="zh-CN"/>
        </w:rPr>
        <w:t>One WUS indicating up to 4 UEs (corresponding to &lt;25% false alarm probability)</w:t>
      </w:r>
      <w:r w:rsidR="005F20D5">
        <w:rPr>
          <w:rFonts w:eastAsia="宋体"/>
          <w:lang w:eastAsia="zh-CN"/>
        </w:rPr>
        <w:t xml:space="preserve"> is acceptable.</w:t>
      </w:r>
    </w:p>
    <w:p w14:paraId="73955DDD" w14:textId="00C2CD59" w:rsidR="005F20D5" w:rsidRPr="005F20D5" w:rsidRDefault="005F20D5" w:rsidP="0076508F">
      <w:pPr>
        <w:pStyle w:val="a0"/>
        <w:rPr>
          <w:rFonts w:eastAsia="宋体"/>
          <w:b/>
          <w:lang w:eastAsia="zh-CN"/>
        </w:rPr>
      </w:pPr>
      <w:r w:rsidRPr="0080686A">
        <w:rPr>
          <w:rFonts w:eastAsia="宋体"/>
          <w:b/>
          <w:lang w:eastAsia="zh-CN"/>
        </w:rPr>
        <w:t xml:space="preserve">Proposal </w:t>
      </w:r>
      <w:r w:rsidR="0064021E">
        <w:rPr>
          <w:rFonts w:eastAsia="宋体"/>
          <w:b/>
          <w:lang w:eastAsia="zh-CN"/>
        </w:rPr>
        <w:t>6</w:t>
      </w:r>
      <w:r w:rsidRPr="0080686A">
        <w:rPr>
          <w:rFonts w:eastAsia="宋体"/>
          <w:b/>
          <w:lang w:eastAsia="zh-CN"/>
        </w:rPr>
        <w:t>: Support WUS to indicate sub-group of UEs mapping to one PO.</w:t>
      </w:r>
      <w:r w:rsidRPr="0080686A">
        <w:rPr>
          <w:rFonts w:eastAsia="宋体" w:hint="eastAsia"/>
          <w:b/>
          <w:lang w:eastAsia="zh-CN"/>
        </w:rPr>
        <w:t xml:space="preserve"> </w:t>
      </w:r>
    </w:p>
    <w:p w14:paraId="63DFE0B2" w14:textId="77777777" w:rsidR="0076508F" w:rsidRPr="00BA7BAD" w:rsidRDefault="0076508F" w:rsidP="0076508F">
      <w:pPr>
        <w:pStyle w:val="a0"/>
        <w:rPr>
          <w:rFonts w:eastAsia="宋体"/>
          <w:lang w:eastAsia="zh-CN"/>
        </w:rPr>
      </w:pPr>
      <w:r w:rsidRPr="00BA7BAD">
        <w:rPr>
          <w:rFonts w:eastAsia="宋体"/>
          <w:lang w:eastAsia="zh-CN"/>
        </w:rPr>
        <w:t>There are some candidates for WUS multiplexing methods</w:t>
      </w:r>
      <w:r>
        <w:rPr>
          <w:rFonts w:eastAsia="宋体"/>
          <w:lang w:eastAsia="zh-CN"/>
        </w:rPr>
        <w:t xml:space="preserve"> as below</w:t>
      </w:r>
      <w:r w:rsidRPr="00BA7BAD">
        <w:rPr>
          <w:rFonts w:eastAsia="宋体"/>
          <w:lang w:eastAsia="zh-CN"/>
        </w:rPr>
        <w:t>:</w:t>
      </w:r>
    </w:p>
    <w:p w14:paraId="1EBC0347" w14:textId="5B572DC9" w:rsidR="0076508F" w:rsidRPr="0080686A" w:rsidRDefault="0076508F" w:rsidP="0076508F">
      <w:pPr>
        <w:pStyle w:val="a0"/>
        <w:numPr>
          <w:ilvl w:val="0"/>
          <w:numId w:val="35"/>
        </w:numPr>
        <w:rPr>
          <w:rFonts w:eastAsia="宋体"/>
          <w:b/>
          <w:lang w:eastAsia="zh-CN"/>
        </w:rPr>
      </w:pPr>
      <w:r w:rsidRPr="0080686A">
        <w:rPr>
          <w:rFonts w:eastAsia="宋体"/>
          <w:b/>
          <w:lang w:eastAsia="zh-CN"/>
        </w:rPr>
        <w:t>TDM based WUS</w:t>
      </w:r>
      <w:r w:rsidR="0058763A">
        <w:rPr>
          <w:rFonts w:eastAsia="宋体"/>
          <w:b/>
          <w:lang w:eastAsia="zh-CN"/>
        </w:rPr>
        <w:t>s</w:t>
      </w:r>
      <w:r w:rsidR="00F672C0">
        <w:rPr>
          <w:rFonts w:eastAsia="宋体"/>
          <w:b/>
          <w:lang w:eastAsia="zh-CN"/>
        </w:rPr>
        <w:t xml:space="preserve"> </w:t>
      </w:r>
      <w:r w:rsidRPr="0080686A">
        <w:rPr>
          <w:rFonts w:eastAsia="宋体"/>
          <w:b/>
          <w:lang w:eastAsia="zh-CN"/>
        </w:rPr>
        <w:t>mapping to one PO</w:t>
      </w:r>
    </w:p>
    <w:p w14:paraId="2DD682E0" w14:textId="68AFEAE7" w:rsidR="0076508F" w:rsidRDefault="00CB6554" w:rsidP="0076508F">
      <w:pPr>
        <w:pStyle w:val="a0"/>
        <w:ind w:left="420"/>
        <w:rPr>
          <w:rFonts w:eastAsia="宋体"/>
          <w:lang w:eastAsia="zh-CN"/>
        </w:rPr>
      </w:pPr>
      <w:r>
        <w:rPr>
          <w:rFonts w:eastAsia="宋体"/>
          <w:lang w:eastAsia="zh-CN"/>
        </w:rPr>
        <w:t xml:space="preserve">By this method, the different WUSs </w:t>
      </w:r>
      <w:r w:rsidRPr="00BA7BAD">
        <w:rPr>
          <w:rFonts w:eastAsia="宋体"/>
          <w:lang w:eastAsia="zh-CN"/>
        </w:rPr>
        <w:t>mapping to one PO</w:t>
      </w:r>
      <w:r>
        <w:rPr>
          <w:rFonts w:eastAsia="宋体"/>
          <w:lang w:eastAsia="zh-CN"/>
        </w:rPr>
        <w:t xml:space="preserve"> are in different time positions, as shown in Figure </w:t>
      </w:r>
      <w:r w:rsidR="00434ECD">
        <w:rPr>
          <w:rFonts w:eastAsia="宋体"/>
          <w:lang w:eastAsia="zh-CN"/>
        </w:rPr>
        <w:t>3</w:t>
      </w:r>
      <w:r>
        <w:rPr>
          <w:rFonts w:eastAsia="宋体"/>
          <w:lang w:eastAsia="zh-CN"/>
        </w:rPr>
        <w:t>-a). One WUS is associated to one sub-group of UEs mapping to one PO. The delay between the different WUSs and the associated PO is different. Since one WUS is used to indicate one sub-group of UEs for one PO, the repetition of this WUS is determined by the UE with the worst coverage in the one sub-group and the repetition number may be large. For example, 4 WUSs can indicate up to 16 UEs for one PO if one WUS supports 4 UEs. Then for each PO, the corresponding 4 WUSs may occupy 4 times of maximum WUS duration. If maximum WUS duration</w:t>
      </w:r>
      <w:r w:rsidRPr="00BA7BAD">
        <w:rPr>
          <w:rFonts w:eastAsia="宋体"/>
          <w:lang w:eastAsia="zh-CN"/>
        </w:rPr>
        <w:t xml:space="preserve"> </w:t>
      </w:r>
      <w:r>
        <w:rPr>
          <w:rFonts w:eastAsia="宋体"/>
          <w:lang w:eastAsia="zh-CN"/>
        </w:rPr>
        <w:t xml:space="preserve">is e.g., 50ms for 164dB MCL, then the overall time occupation for 4 WUSs of one PO reaches up to 200ms. Considering the WUS </w:t>
      </w:r>
      <w:r>
        <w:rPr>
          <w:rFonts w:eastAsia="宋体" w:hint="eastAsia"/>
          <w:lang w:eastAsia="zh-CN"/>
        </w:rPr>
        <w:t>should be postponed</w:t>
      </w:r>
      <w:r>
        <w:rPr>
          <w:rFonts w:eastAsia="宋体"/>
          <w:lang w:eastAsia="zh-CN"/>
        </w:rPr>
        <w:t xml:space="preserve"> when there is symbols for the SS/PBCH/SI</w:t>
      </w:r>
      <w:r>
        <w:rPr>
          <w:rFonts w:eastAsia="宋体" w:hint="eastAsia"/>
          <w:lang w:eastAsia="zh-CN"/>
        </w:rPr>
        <w:t xml:space="preserve">, </w:t>
      </w:r>
      <w:r>
        <w:rPr>
          <w:rFonts w:eastAsia="宋体"/>
          <w:lang w:eastAsia="zh-CN"/>
        </w:rPr>
        <w:t>the overall time occupation</w:t>
      </w:r>
      <w:r w:rsidRPr="00BA7BAD">
        <w:rPr>
          <w:rFonts w:eastAsia="宋体"/>
          <w:lang w:eastAsia="zh-CN"/>
        </w:rPr>
        <w:t xml:space="preserve"> </w:t>
      </w:r>
      <w:r>
        <w:rPr>
          <w:rFonts w:eastAsia="宋体"/>
          <w:lang w:eastAsia="zh-CN"/>
        </w:rPr>
        <w:t xml:space="preserve">will be even longer. Furthermore, the non-zero gap need to be considered in addition to the overall time occupation transmission. If different receiver module is considered for WUS and MPDCCH reception, the non-zero gap is not </w:t>
      </w:r>
      <w:r w:rsidRPr="00A6121C">
        <w:rPr>
          <w:rFonts w:eastAsia="宋体"/>
          <w:lang w:eastAsia="zh-CN"/>
        </w:rPr>
        <w:t>ignorable</w:t>
      </w:r>
      <w:r>
        <w:rPr>
          <w:rFonts w:eastAsia="宋体"/>
          <w:lang w:eastAsia="zh-CN"/>
        </w:rPr>
        <w:t>.</w:t>
      </w:r>
      <w:r w:rsidRPr="00A6121C">
        <w:rPr>
          <w:rFonts w:eastAsia="宋体"/>
          <w:lang w:eastAsia="zh-CN"/>
        </w:rPr>
        <w:t xml:space="preserve"> </w:t>
      </w:r>
      <w:r>
        <w:rPr>
          <w:rFonts w:eastAsia="宋体"/>
          <w:lang w:eastAsia="zh-CN"/>
        </w:rPr>
        <w:t>This will make the overall delay between the starting of WUS and PO too long, and therefore makes the paging is not in time. What is worse, some WUS may be empty because there is no idle UEs which need paging (the paging ratio is assumed to be 10%). This will introduce resource fragmentation</w:t>
      </w:r>
      <w:r w:rsidRPr="00BA7BAD">
        <w:rPr>
          <w:rFonts w:eastAsia="宋体"/>
          <w:lang w:eastAsia="zh-CN"/>
        </w:rPr>
        <w:t xml:space="preserve"> </w:t>
      </w:r>
      <w:r>
        <w:rPr>
          <w:rFonts w:eastAsia="宋体"/>
          <w:lang w:eastAsia="zh-CN"/>
        </w:rPr>
        <w:t xml:space="preserve">(the grey block in Figure </w:t>
      </w:r>
      <w:r w:rsidR="00434ECD">
        <w:rPr>
          <w:rFonts w:eastAsia="宋体"/>
          <w:lang w:eastAsia="zh-CN"/>
        </w:rPr>
        <w:t>3</w:t>
      </w:r>
      <w:r>
        <w:rPr>
          <w:rFonts w:eastAsia="宋体"/>
          <w:lang w:eastAsia="zh-CN"/>
        </w:rPr>
        <w:t>-</w:t>
      </w:r>
      <w:r>
        <w:rPr>
          <w:rFonts w:eastAsia="宋体" w:hint="eastAsia"/>
          <w:lang w:eastAsia="zh-CN"/>
        </w:rPr>
        <w:t>a)</w:t>
      </w:r>
      <w:r>
        <w:rPr>
          <w:rFonts w:eastAsia="宋体"/>
          <w:lang w:eastAsia="zh-CN"/>
        </w:rPr>
        <w:t xml:space="preserve">) which will degrade the system resource utilization. </w:t>
      </w:r>
      <w:r w:rsidRPr="00BA7BAD">
        <w:rPr>
          <w:rFonts w:eastAsia="宋体"/>
          <w:lang w:eastAsia="zh-CN"/>
        </w:rPr>
        <w:t>TDM based multiple WUS</w:t>
      </w:r>
      <w:r>
        <w:rPr>
          <w:rFonts w:eastAsia="宋体"/>
          <w:lang w:eastAsia="zh-CN"/>
        </w:rPr>
        <w:t>s</w:t>
      </w:r>
      <w:r w:rsidRPr="00BA7BAD">
        <w:rPr>
          <w:rFonts w:eastAsia="宋体"/>
          <w:lang w:eastAsia="zh-CN"/>
        </w:rPr>
        <w:t xml:space="preserve"> mapping to one PO</w:t>
      </w:r>
      <w:r>
        <w:rPr>
          <w:rFonts w:eastAsia="宋体"/>
          <w:lang w:eastAsia="zh-CN"/>
        </w:rPr>
        <w:t xml:space="preserve"> will cause longer delay and more resource fragmentation, compared with other solutions as follows.</w:t>
      </w:r>
    </w:p>
    <w:p w14:paraId="42A31E39" w14:textId="4CD3116C" w:rsidR="00017C60" w:rsidRDefault="0064021E" w:rsidP="00017C60">
      <w:pPr>
        <w:pStyle w:val="a0"/>
        <w:jc w:val="center"/>
      </w:pPr>
      <w:r>
        <w:object w:dxaOrig="11954" w:dyaOrig="11820" w14:anchorId="39499CA1">
          <v:shape id="_x0000_i1026" type="#_x0000_t75" style="width:307pt;height:304pt" o:ole="">
            <v:imagedata r:id="rId11" o:title=""/>
          </v:shape>
          <o:OLEObject Type="Embed" ProgID="Visio.Drawing.15" ShapeID="_x0000_i1026" DrawAspect="Content" ObjectID="_1587584461" r:id="rId12"/>
        </w:object>
      </w:r>
    </w:p>
    <w:p w14:paraId="65E3B1D4" w14:textId="0B4A88BE" w:rsidR="00017C60" w:rsidRPr="006472C3" w:rsidRDefault="00017C60" w:rsidP="006472C3">
      <w:pPr>
        <w:pStyle w:val="a0"/>
        <w:jc w:val="center"/>
        <w:rPr>
          <w:b/>
          <w:szCs w:val="20"/>
        </w:rPr>
      </w:pPr>
      <w:r>
        <w:t xml:space="preserve">Figure </w:t>
      </w:r>
      <w:r w:rsidR="00434ECD">
        <w:t>3</w:t>
      </w:r>
      <w:r>
        <w:t xml:space="preserve">: </w:t>
      </w:r>
      <w:r w:rsidR="008E1A32" w:rsidRPr="00BA7BAD">
        <w:rPr>
          <w:rFonts w:eastAsia="宋体"/>
          <w:lang w:eastAsia="zh-CN"/>
        </w:rPr>
        <w:t>candidates for WUS multiplexing methods</w:t>
      </w:r>
    </w:p>
    <w:p w14:paraId="6B5C72B5" w14:textId="1A3CB14C" w:rsidR="0076508F" w:rsidRPr="0080686A" w:rsidRDefault="0064021E" w:rsidP="0076508F">
      <w:pPr>
        <w:pStyle w:val="a0"/>
        <w:numPr>
          <w:ilvl w:val="0"/>
          <w:numId w:val="35"/>
        </w:numPr>
        <w:rPr>
          <w:rFonts w:eastAsia="宋体"/>
          <w:b/>
          <w:lang w:eastAsia="zh-CN"/>
        </w:rPr>
      </w:pPr>
      <w:r>
        <w:rPr>
          <w:rFonts w:eastAsia="宋体"/>
          <w:b/>
          <w:lang w:eastAsia="zh-CN"/>
        </w:rPr>
        <w:t>C</w:t>
      </w:r>
      <w:r w:rsidR="000968CF">
        <w:rPr>
          <w:rFonts w:eastAsia="宋体"/>
          <w:b/>
          <w:lang w:eastAsia="zh-CN"/>
        </w:rPr>
        <w:t xml:space="preserve">DM based WUSs </w:t>
      </w:r>
      <w:r w:rsidR="0076508F" w:rsidRPr="0080686A">
        <w:rPr>
          <w:rFonts w:eastAsia="宋体"/>
          <w:b/>
          <w:lang w:eastAsia="zh-CN"/>
        </w:rPr>
        <w:t>mapping to one PO</w:t>
      </w:r>
    </w:p>
    <w:p w14:paraId="189D6BE5" w14:textId="55D9E0D0" w:rsidR="00610673" w:rsidRPr="00D467D3" w:rsidRDefault="00754C4C" w:rsidP="00D467D3">
      <w:pPr>
        <w:pStyle w:val="a0"/>
        <w:ind w:left="420"/>
        <w:rPr>
          <w:rFonts w:eastAsia="宋体"/>
          <w:lang w:eastAsia="zh-CN"/>
        </w:rPr>
      </w:pPr>
      <w:r>
        <w:rPr>
          <w:rFonts w:eastAsia="宋体"/>
          <w:lang w:eastAsia="zh-CN"/>
        </w:rPr>
        <w:t>By</w:t>
      </w:r>
      <w:r w:rsidR="0076508F">
        <w:rPr>
          <w:rFonts w:eastAsia="宋体"/>
          <w:lang w:eastAsia="zh-CN"/>
        </w:rPr>
        <w:t xml:space="preserve"> this method, different sequence</w:t>
      </w:r>
      <w:r w:rsidR="00574F3B">
        <w:rPr>
          <w:rFonts w:eastAsia="宋体"/>
          <w:lang w:eastAsia="zh-CN"/>
        </w:rPr>
        <w:t>s</w:t>
      </w:r>
      <w:r w:rsidR="0076508F">
        <w:rPr>
          <w:rFonts w:eastAsia="宋体"/>
          <w:lang w:eastAsia="zh-CN"/>
        </w:rPr>
        <w:t xml:space="preserve"> </w:t>
      </w:r>
      <w:r w:rsidR="00574F3B">
        <w:rPr>
          <w:rFonts w:eastAsia="宋体"/>
          <w:lang w:eastAsia="zh-CN"/>
        </w:rPr>
        <w:t xml:space="preserve">in the same </w:t>
      </w:r>
      <w:proofErr w:type="spellStart"/>
      <w:r w:rsidR="00574F3B">
        <w:rPr>
          <w:rFonts w:eastAsia="宋体"/>
          <w:lang w:eastAsia="zh-CN"/>
        </w:rPr>
        <w:t>sub</w:t>
      </w:r>
      <w:r w:rsidR="00852601">
        <w:rPr>
          <w:rFonts w:eastAsia="宋体"/>
          <w:lang w:eastAsia="zh-CN"/>
        </w:rPr>
        <w:t>f</w:t>
      </w:r>
      <w:r w:rsidR="00574F3B">
        <w:rPr>
          <w:rFonts w:eastAsia="宋体"/>
          <w:lang w:eastAsia="zh-CN"/>
        </w:rPr>
        <w:t>rame</w:t>
      </w:r>
      <w:proofErr w:type="spellEnd"/>
      <w:r w:rsidR="00574F3B">
        <w:rPr>
          <w:rFonts w:eastAsia="宋体"/>
          <w:lang w:eastAsia="zh-CN"/>
        </w:rPr>
        <w:t>(s) are used</w:t>
      </w:r>
      <w:r w:rsidR="0076508F">
        <w:rPr>
          <w:rFonts w:eastAsia="宋体"/>
          <w:lang w:eastAsia="zh-CN"/>
        </w:rPr>
        <w:t xml:space="preserve"> </w:t>
      </w:r>
      <w:r w:rsidR="00574F3B">
        <w:rPr>
          <w:rFonts w:eastAsia="宋体"/>
          <w:lang w:eastAsia="zh-CN"/>
        </w:rPr>
        <w:t>to</w:t>
      </w:r>
      <w:r w:rsidR="0076508F">
        <w:rPr>
          <w:rFonts w:eastAsia="宋体"/>
          <w:lang w:eastAsia="zh-CN"/>
        </w:rPr>
        <w:t xml:space="preserve"> </w:t>
      </w:r>
      <w:r w:rsidR="00354C12">
        <w:rPr>
          <w:rFonts w:eastAsia="宋体"/>
          <w:lang w:eastAsia="zh-CN"/>
        </w:rPr>
        <w:t>indicat</w:t>
      </w:r>
      <w:r w:rsidR="00574F3B">
        <w:rPr>
          <w:rFonts w:eastAsia="宋体"/>
          <w:lang w:eastAsia="zh-CN"/>
        </w:rPr>
        <w:t>e</w:t>
      </w:r>
      <w:r w:rsidR="00354C12">
        <w:rPr>
          <w:rFonts w:eastAsia="宋体"/>
          <w:lang w:eastAsia="zh-CN"/>
        </w:rPr>
        <w:t xml:space="preserve"> </w:t>
      </w:r>
      <w:r w:rsidR="0076508F">
        <w:rPr>
          <w:rFonts w:eastAsia="宋体"/>
          <w:lang w:eastAsia="zh-CN"/>
        </w:rPr>
        <w:t xml:space="preserve">different UE </w:t>
      </w:r>
      <w:r w:rsidR="000968CF">
        <w:rPr>
          <w:rFonts w:eastAsia="宋体"/>
          <w:lang w:eastAsia="zh-CN"/>
        </w:rPr>
        <w:t>sub-</w:t>
      </w:r>
      <w:r w:rsidR="0076508F">
        <w:rPr>
          <w:rFonts w:eastAsia="宋体"/>
          <w:lang w:eastAsia="zh-CN"/>
        </w:rPr>
        <w:t>group</w:t>
      </w:r>
      <w:r w:rsidR="00574F3B">
        <w:rPr>
          <w:rFonts w:eastAsia="宋体"/>
          <w:lang w:eastAsia="zh-CN"/>
        </w:rPr>
        <w:t>s</w:t>
      </w:r>
      <w:r w:rsidR="0076508F">
        <w:rPr>
          <w:rFonts w:eastAsia="宋体"/>
          <w:lang w:eastAsia="zh-CN"/>
        </w:rPr>
        <w:t xml:space="preserve"> associated to one PO</w:t>
      </w:r>
      <w:r w:rsidR="00BB63F3">
        <w:rPr>
          <w:rFonts w:eastAsia="宋体"/>
          <w:lang w:eastAsia="zh-CN"/>
        </w:rPr>
        <w:t xml:space="preserve">, as shown in Figure </w:t>
      </w:r>
      <w:r w:rsidR="00434ECD">
        <w:rPr>
          <w:rFonts w:eastAsia="宋体"/>
          <w:lang w:eastAsia="zh-CN"/>
        </w:rPr>
        <w:t>3</w:t>
      </w:r>
      <w:r w:rsidR="00BB63F3">
        <w:rPr>
          <w:rFonts w:eastAsia="宋体"/>
          <w:lang w:eastAsia="zh-CN"/>
        </w:rPr>
        <w:t>-b)</w:t>
      </w:r>
      <w:r w:rsidR="0076508F">
        <w:rPr>
          <w:rFonts w:eastAsia="宋体"/>
          <w:lang w:eastAsia="zh-CN"/>
        </w:rPr>
        <w:t>.</w:t>
      </w:r>
      <w:r w:rsidR="0076508F" w:rsidRPr="0076508F">
        <w:rPr>
          <w:rFonts w:eastAsia="宋体"/>
          <w:lang w:eastAsia="zh-CN"/>
        </w:rPr>
        <w:t xml:space="preserve"> </w:t>
      </w:r>
      <w:r w:rsidR="0076508F">
        <w:rPr>
          <w:rFonts w:eastAsia="宋体"/>
          <w:lang w:eastAsia="zh-CN"/>
        </w:rPr>
        <w:t>Different sequence</w:t>
      </w:r>
      <w:r w:rsidR="000968CF">
        <w:rPr>
          <w:rFonts w:eastAsia="宋体"/>
          <w:lang w:eastAsia="zh-CN"/>
        </w:rPr>
        <w:t>s</w:t>
      </w:r>
      <w:r w:rsidR="0076508F">
        <w:rPr>
          <w:rFonts w:eastAsia="宋体"/>
          <w:lang w:eastAsia="zh-CN"/>
        </w:rPr>
        <w:t xml:space="preserve"> can be distinguished by different cover codes/root</w:t>
      </w:r>
      <w:r w:rsidR="00C55638">
        <w:rPr>
          <w:rFonts w:eastAsia="宋体"/>
          <w:lang w:eastAsia="zh-CN"/>
        </w:rPr>
        <w:t>/cyclic shift</w:t>
      </w:r>
      <w:r w:rsidR="00D817AB">
        <w:rPr>
          <w:rFonts w:eastAsia="宋体"/>
          <w:lang w:eastAsia="zh-CN"/>
        </w:rPr>
        <w:t>, etc</w:t>
      </w:r>
      <w:r w:rsidR="0076508F">
        <w:rPr>
          <w:rFonts w:eastAsia="宋体"/>
          <w:lang w:eastAsia="zh-CN"/>
        </w:rPr>
        <w:t xml:space="preserve">. </w:t>
      </w:r>
      <w:r w:rsidR="000968CF">
        <w:rPr>
          <w:rFonts w:eastAsia="宋体"/>
          <w:lang w:eastAsia="zh-CN"/>
        </w:rPr>
        <w:t xml:space="preserve">For one UE sub-group, if there is no idle UE which need WUS transmission to indicate whether to decode paging PDCCH, there is no resource fragmentation since the time and frequency resources are used by WUSs for other UE sub-groups. </w:t>
      </w:r>
      <w:r w:rsidR="0076508F">
        <w:rPr>
          <w:rFonts w:eastAsia="宋体"/>
          <w:lang w:eastAsia="zh-CN"/>
        </w:rPr>
        <w:t xml:space="preserve">Compared with TDM based methods, </w:t>
      </w:r>
      <w:r w:rsidR="0064021E">
        <w:rPr>
          <w:rFonts w:eastAsia="宋体"/>
          <w:lang w:eastAsia="zh-CN"/>
        </w:rPr>
        <w:t>C</w:t>
      </w:r>
      <w:r w:rsidR="0076508F" w:rsidRPr="00BA7BAD">
        <w:rPr>
          <w:rFonts w:eastAsia="宋体"/>
          <w:lang w:eastAsia="zh-CN"/>
        </w:rPr>
        <w:t>DM based</w:t>
      </w:r>
      <w:r w:rsidR="00562361">
        <w:rPr>
          <w:rFonts w:eastAsia="宋体"/>
          <w:lang w:eastAsia="zh-CN"/>
        </w:rPr>
        <w:t xml:space="preserve"> method</w:t>
      </w:r>
      <w:r w:rsidR="0076508F">
        <w:rPr>
          <w:rFonts w:eastAsia="宋体"/>
          <w:lang w:eastAsia="zh-CN"/>
        </w:rPr>
        <w:t xml:space="preserve"> suffer</w:t>
      </w:r>
      <w:r w:rsidR="00562361">
        <w:rPr>
          <w:rFonts w:eastAsia="宋体"/>
          <w:lang w:eastAsia="zh-CN"/>
        </w:rPr>
        <w:t>s</w:t>
      </w:r>
      <w:r w:rsidR="0076508F">
        <w:rPr>
          <w:rFonts w:eastAsia="宋体"/>
          <w:lang w:eastAsia="zh-CN"/>
        </w:rPr>
        <w:t xml:space="preserve"> less delay</w:t>
      </w:r>
      <w:r w:rsidR="00C55638">
        <w:rPr>
          <w:rFonts w:eastAsia="宋体"/>
          <w:lang w:eastAsia="zh-CN"/>
        </w:rPr>
        <w:t xml:space="preserve"> and less resource fragmentation.</w:t>
      </w:r>
      <w:r w:rsidR="00AF46DE">
        <w:rPr>
          <w:rFonts w:eastAsia="宋体"/>
          <w:lang w:eastAsia="zh-CN"/>
        </w:rPr>
        <w:t xml:space="preserve"> </w:t>
      </w:r>
      <w:r w:rsidR="003C0285">
        <w:rPr>
          <w:rFonts w:eastAsia="宋体"/>
          <w:lang w:eastAsia="zh-CN"/>
        </w:rPr>
        <w:t>The number of the</w:t>
      </w:r>
      <w:r w:rsidR="00AF46DE">
        <w:rPr>
          <w:rFonts w:eastAsia="宋体"/>
          <w:lang w:eastAsia="zh-CN"/>
        </w:rPr>
        <w:t xml:space="preserve"> WUS sequences simultaneously transmitted in the same t</w:t>
      </w:r>
      <w:bookmarkStart w:id="2" w:name="_GoBack"/>
      <w:bookmarkEnd w:id="2"/>
      <w:r w:rsidR="00AF46DE">
        <w:rPr>
          <w:rFonts w:eastAsia="宋体"/>
          <w:lang w:eastAsia="zh-CN"/>
        </w:rPr>
        <w:t>ime and frequency resources</w:t>
      </w:r>
      <w:r w:rsidR="003C0285">
        <w:rPr>
          <w:rFonts w:eastAsia="宋体"/>
          <w:lang w:eastAsia="zh-CN"/>
        </w:rPr>
        <w:t xml:space="preserve"> need to be carefully </w:t>
      </w:r>
      <w:r w:rsidR="00CB6554">
        <w:rPr>
          <w:rFonts w:eastAsia="宋体"/>
          <w:lang w:eastAsia="zh-CN"/>
        </w:rPr>
        <w:t xml:space="preserve">evaluated </w:t>
      </w:r>
      <w:r w:rsidR="003C0285">
        <w:rPr>
          <w:rFonts w:eastAsia="宋体"/>
          <w:lang w:eastAsia="zh-CN"/>
        </w:rPr>
        <w:t xml:space="preserve">to guarantee the performance, e.g., miss detect </w:t>
      </w:r>
      <w:r w:rsidR="00CB6554">
        <w:rPr>
          <w:rFonts w:eastAsia="宋体"/>
          <w:lang w:eastAsia="zh-CN"/>
        </w:rPr>
        <w:t xml:space="preserve">rate </w:t>
      </w:r>
      <w:r w:rsidR="003C0285">
        <w:rPr>
          <w:rFonts w:eastAsia="宋体"/>
          <w:lang w:eastAsia="zh-CN"/>
        </w:rPr>
        <w:t>and false detect rate</w:t>
      </w:r>
      <w:r w:rsidR="00AF46DE">
        <w:rPr>
          <w:rFonts w:eastAsia="宋体"/>
          <w:lang w:eastAsia="zh-CN"/>
        </w:rPr>
        <w:t xml:space="preserve">. </w:t>
      </w:r>
    </w:p>
    <w:p w14:paraId="3335046B" w14:textId="561CB2F5" w:rsidR="007526EF" w:rsidRPr="0080686A" w:rsidRDefault="000968CF" w:rsidP="007526EF">
      <w:pPr>
        <w:pStyle w:val="a0"/>
        <w:numPr>
          <w:ilvl w:val="0"/>
          <w:numId w:val="35"/>
        </w:numPr>
        <w:rPr>
          <w:rFonts w:eastAsia="宋体"/>
          <w:b/>
          <w:lang w:eastAsia="zh-CN"/>
        </w:rPr>
      </w:pPr>
      <w:r>
        <w:rPr>
          <w:rFonts w:eastAsia="宋体"/>
          <w:b/>
          <w:lang w:eastAsia="zh-CN"/>
        </w:rPr>
        <w:t xml:space="preserve">FDM based WUSs </w:t>
      </w:r>
      <w:r w:rsidR="007526EF" w:rsidRPr="0080686A">
        <w:rPr>
          <w:rFonts w:eastAsia="宋体"/>
          <w:b/>
          <w:lang w:eastAsia="zh-CN"/>
        </w:rPr>
        <w:t>mapping to one PO</w:t>
      </w:r>
    </w:p>
    <w:p w14:paraId="34CB5598" w14:textId="246101F9" w:rsidR="00D57C14" w:rsidRDefault="00D467D3" w:rsidP="008E1A32">
      <w:pPr>
        <w:pStyle w:val="a0"/>
        <w:ind w:left="420"/>
        <w:rPr>
          <w:rFonts w:ascii="Arial" w:eastAsia="宋体" w:hAnsi="Arial"/>
          <w:b/>
          <w:bCs/>
          <w:sz w:val="36"/>
          <w:szCs w:val="20"/>
          <w:lang w:val="fr-FR" w:eastAsia="zh-CN"/>
        </w:rPr>
      </w:pPr>
      <w:r>
        <w:rPr>
          <w:rFonts w:eastAsia="宋体"/>
          <w:lang w:eastAsia="zh-CN"/>
        </w:rPr>
        <w:t xml:space="preserve">By this method, the different WUS groups </w:t>
      </w:r>
      <w:r w:rsidRPr="00BA7BAD">
        <w:rPr>
          <w:rFonts w:eastAsia="宋体"/>
          <w:lang w:eastAsia="zh-CN"/>
        </w:rPr>
        <w:t>mapping to one PO</w:t>
      </w:r>
      <w:r>
        <w:rPr>
          <w:rFonts w:eastAsia="宋体"/>
          <w:lang w:eastAsia="zh-CN"/>
        </w:rPr>
        <w:t xml:space="preserve"> is in different PRB(s</w:t>
      </w:r>
      <w:proofErr w:type="gramStart"/>
      <w:r>
        <w:rPr>
          <w:rFonts w:eastAsia="宋体"/>
          <w:lang w:eastAsia="zh-CN"/>
        </w:rPr>
        <w:t>)</w:t>
      </w:r>
      <w:r w:rsidR="00BB63F3" w:rsidRPr="00BB63F3">
        <w:rPr>
          <w:rFonts w:eastAsia="宋体"/>
          <w:lang w:eastAsia="zh-CN"/>
        </w:rPr>
        <w:t xml:space="preserve"> </w:t>
      </w:r>
      <w:r w:rsidR="00BB63F3">
        <w:rPr>
          <w:rFonts w:eastAsia="宋体"/>
          <w:lang w:eastAsia="zh-CN"/>
        </w:rPr>
        <w:t>,</w:t>
      </w:r>
      <w:proofErr w:type="gramEnd"/>
      <w:r w:rsidR="00BB63F3">
        <w:rPr>
          <w:rFonts w:eastAsia="宋体"/>
          <w:lang w:eastAsia="zh-CN"/>
        </w:rPr>
        <w:t xml:space="preserve"> as shown in Figure </w:t>
      </w:r>
      <w:r w:rsidR="00434ECD">
        <w:rPr>
          <w:rFonts w:eastAsia="宋体"/>
          <w:lang w:eastAsia="zh-CN"/>
        </w:rPr>
        <w:t>3</w:t>
      </w:r>
      <w:r w:rsidR="00BB63F3">
        <w:rPr>
          <w:rFonts w:eastAsia="宋体"/>
          <w:lang w:eastAsia="zh-CN"/>
        </w:rPr>
        <w:t>-c)</w:t>
      </w:r>
      <w:r>
        <w:rPr>
          <w:rFonts w:eastAsia="宋体"/>
          <w:lang w:eastAsia="zh-CN"/>
        </w:rPr>
        <w:t>. Compared with TDM based methods, FDM methods suffers less delay. However, FDM based methods may cause resource fragmentation in frequency domain and degrade the resource utilization</w:t>
      </w:r>
      <w:r w:rsidR="000D6148">
        <w:rPr>
          <w:rFonts w:eastAsia="宋体"/>
          <w:lang w:eastAsia="zh-CN"/>
        </w:rPr>
        <w:t xml:space="preserve"> (the grey block in Figure </w:t>
      </w:r>
      <w:r w:rsidR="00434ECD">
        <w:rPr>
          <w:rFonts w:eastAsia="宋体"/>
          <w:lang w:eastAsia="zh-CN"/>
        </w:rPr>
        <w:t>3</w:t>
      </w:r>
      <w:r w:rsidR="000D6148">
        <w:rPr>
          <w:rFonts w:eastAsia="宋体"/>
          <w:lang w:eastAsia="zh-CN"/>
        </w:rPr>
        <w:t>-c</w:t>
      </w:r>
      <w:r w:rsidR="000D6148">
        <w:rPr>
          <w:rFonts w:eastAsia="宋体" w:hint="eastAsia"/>
          <w:lang w:eastAsia="zh-CN"/>
        </w:rPr>
        <w:t>)</w:t>
      </w:r>
      <w:r w:rsidR="000D6148">
        <w:rPr>
          <w:rFonts w:eastAsia="宋体"/>
          <w:lang w:eastAsia="zh-CN"/>
        </w:rPr>
        <w:t>)</w:t>
      </w:r>
      <w:r>
        <w:rPr>
          <w:rFonts w:eastAsia="宋体"/>
          <w:lang w:eastAsia="zh-CN"/>
        </w:rPr>
        <w:t>.</w:t>
      </w:r>
      <w:r w:rsidR="000968CF">
        <w:rPr>
          <w:rFonts w:eastAsia="宋体"/>
          <w:lang w:eastAsia="zh-CN"/>
        </w:rPr>
        <w:t xml:space="preserve"> Compared with TDM based methods, F</w:t>
      </w:r>
      <w:r w:rsidR="000968CF" w:rsidRPr="00BA7BAD">
        <w:rPr>
          <w:rFonts w:eastAsia="宋体"/>
          <w:lang w:eastAsia="zh-CN"/>
        </w:rPr>
        <w:t>DM based</w:t>
      </w:r>
      <w:r w:rsidR="000968CF">
        <w:rPr>
          <w:rFonts w:eastAsia="宋体"/>
          <w:lang w:eastAsia="zh-CN"/>
        </w:rPr>
        <w:t xml:space="preserve"> method suffers less delay but the similar resource fragmentation.</w:t>
      </w:r>
    </w:p>
    <w:p w14:paraId="2906826C" w14:textId="491EC242" w:rsidR="000D6148" w:rsidRPr="000D6148" w:rsidRDefault="000D6148" w:rsidP="00D467D3">
      <w:pPr>
        <w:pStyle w:val="a0"/>
        <w:rPr>
          <w:rFonts w:eastAsia="宋体"/>
          <w:b/>
          <w:lang w:eastAsia="zh-CN"/>
        </w:rPr>
      </w:pPr>
      <w:r w:rsidRPr="003C711B">
        <w:rPr>
          <w:rFonts w:eastAsia="宋体" w:hint="eastAsia"/>
          <w:b/>
          <w:lang w:eastAsia="zh-CN"/>
        </w:rPr>
        <w:t xml:space="preserve">Observation </w:t>
      </w:r>
      <w:r w:rsidR="0064021E">
        <w:rPr>
          <w:rFonts w:eastAsia="宋体"/>
          <w:b/>
          <w:lang w:eastAsia="zh-CN"/>
        </w:rPr>
        <w:t>2</w:t>
      </w:r>
      <w:r w:rsidRPr="003C711B">
        <w:rPr>
          <w:rFonts w:eastAsia="宋体" w:hint="eastAsia"/>
          <w:b/>
          <w:lang w:eastAsia="zh-CN"/>
        </w:rPr>
        <w:t>:</w:t>
      </w:r>
      <w:r w:rsidRPr="00D817AB">
        <w:t xml:space="preserve"> </w:t>
      </w:r>
      <w:r w:rsidRPr="00D817AB">
        <w:rPr>
          <w:rFonts w:eastAsia="宋体"/>
          <w:b/>
          <w:lang w:eastAsia="zh-CN"/>
        </w:rPr>
        <w:t xml:space="preserve">TDM based </w:t>
      </w:r>
      <w:r>
        <w:rPr>
          <w:rFonts w:eastAsia="宋体"/>
          <w:b/>
          <w:lang w:eastAsia="zh-CN"/>
        </w:rPr>
        <w:t xml:space="preserve">WUSs </w:t>
      </w:r>
      <w:r w:rsidRPr="00D817AB">
        <w:rPr>
          <w:rFonts w:eastAsia="宋体"/>
          <w:b/>
          <w:lang w:eastAsia="zh-CN"/>
        </w:rPr>
        <w:t xml:space="preserve">mapping to one PO will cause longer delay and more resource fragmentation, compared </w:t>
      </w:r>
      <w:r>
        <w:rPr>
          <w:rFonts w:eastAsia="宋体"/>
          <w:b/>
          <w:lang w:eastAsia="zh-CN"/>
        </w:rPr>
        <w:t xml:space="preserve">with </w:t>
      </w:r>
      <w:r w:rsidR="0064021E">
        <w:rPr>
          <w:rFonts w:eastAsia="宋体"/>
          <w:b/>
          <w:lang w:eastAsia="zh-CN"/>
        </w:rPr>
        <w:t>C</w:t>
      </w:r>
      <w:r>
        <w:rPr>
          <w:rFonts w:eastAsia="宋体"/>
          <w:b/>
          <w:lang w:eastAsia="zh-CN"/>
        </w:rPr>
        <w:t>DM based methods</w:t>
      </w:r>
      <w:r w:rsidRPr="00D817AB">
        <w:rPr>
          <w:rFonts w:eastAsia="宋体"/>
          <w:b/>
          <w:lang w:eastAsia="zh-CN"/>
        </w:rPr>
        <w:t>.</w:t>
      </w:r>
    </w:p>
    <w:p w14:paraId="539CA408" w14:textId="3E0DE75E" w:rsidR="0064021E" w:rsidRDefault="00D467D3" w:rsidP="00D467D3">
      <w:pPr>
        <w:pStyle w:val="a0"/>
        <w:rPr>
          <w:rFonts w:eastAsia="宋体"/>
          <w:b/>
          <w:lang w:eastAsia="zh-CN"/>
        </w:rPr>
      </w:pPr>
      <w:r w:rsidRPr="0080686A">
        <w:rPr>
          <w:rFonts w:eastAsia="宋体"/>
          <w:b/>
          <w:lang w:eastAsia="zh-CN"/>
        </w:rPr>
        <w:t>Proposal</w:t>
      </w:r>
      <w:r>
        <w:rPr>
          <w:rFonts w:eastAsia="宋体"/>
          <w:b/>
          <w:lang w:eastAsia="zh-CN"/>
        </w:rPr>
        <w:t xml:space="preserve"> </w:t>
      </w:r>
      <w:r w:rsidR="0064021E">
        <w:rPr>
          <w:rFonts w:eastAsia="宋体"/>
          <w:b/>
          <w:lang w:eastAsia="zh-CN"/>
        </w:rPr>
        <w:t>7</w:t>
      </w:r>
      <w:r w:rsidRPr="0080686A">
        <w:rPr>
          <w:rFonts w:eastAsia="宋体"/>
          <w:b/>
          <w:lang w:eastAsia="zh-CN"/>
        </w:rPr>
        <w:t>: Due to less delay and less resource fragmentation compared to TDM based</w:t>
      </w:r>
      <w:r>
        <w:rPr>
          <w:rFonts w:eastAsia="宋体"/>
          <w:b/>
          <w:lang w:eastAsia="zh-CN"/>
        </w:rPr>
        <w:t xml:space="preserve"> method and FDM based methods, </w:t>
      </w:r>
      <w:r w:rsidR="0064021E">
        <w:rPr>
          <w:rFonts w:eastAsia="宋体"/>
          <w:b/>
          <w:lang w:eastAsia="zh-CN"/>
        </w:rPr>
        <w:t>C</w:t>
      </w:r>
      <w:r w:rsidRPr="0080686A">
        <w:rPr>
          <w:rFonts w:eastAsia="宋体"/>
          <w:b/>
          <w:lang w:eastAsia="zh-CN"/>
        </w:rPr>
        <w:t xml:space="preserve">DM based WUS </w:t>
      </w:r>
      <w:r>
        <w:rPr>
          <w:rFonts w:eastAsia="宋体"/>
          <w:b/>
          <w:lang w:eastAsia="zh-CN"/>
        </w:rPr>
        <w:t xml:space="preserve">groups </w:t>
      </w:r>
      <w:r w:rsidRPr="0080686A">
        <w:rPr>
          <w:rFonts w:eastAsia="宋体"/>
          <w:b/>
          <w:lang w:eastAsia="zh-CN"/>
        </w:rPr>
        <w:t>mapping to one PO</w:t>
      </w:r>
      <w:r>
        <w:rPr>
          <w:rFonts w:eastAsia="宋体"/>
          <w:b/>
          <w:lang w:eastAsia="zh-CN"/>
        </w:rPr>
        <w:t xml:space="preserve"> is preferred.</w:t>
      </w:r>
    </w:p>
    <w:p w14:paraId="1460C262" w14:textId="77777777" w:rsidR="0064021E" w:rsidRPr="00C12F0A" w:rsidRDefault="0064021E" w:rsidP="0064021E">
      <w:pPr>
        <w:pStyle w:val="2"/>
        <w:keepLines/>
        <w:numPr>
          <w:ilvl w:val="1"/>
          <w:numId w:val="5"/>
        </w:numPr>
        <w:overflowPunct w:val="0"/>
        <w:autoSpaceDE w:val="0"/>
        <w:autoSpaceDN w:val="0"/>
        <w:adjustRightInd w:val="0"/>
        <w:spacing w:before="180" w:after="180"/>
        <w:textAlignment w:val="baseline"/>
        <w:rPr>
          <w:rFonts w:eastAsia="宋体"/>
          <w:b w:val="0"/>
          <w:szCs w:val="24"/>
          <w:lang w:eastAsia="zh-CN"/>
        </w:rPr>
      </w:pPr>
      <w:r>
        <w:rPr>
          <w:rFonts w:eastAsia="宋体"/>
          <w:b w:val="0"/>
          <w:szCs w:val="24"/>
          <w:lang w:eastAsia="zh-CN"/>
        </w:rPr>
        <w:t>WUS for RRC C</w:t>
      </w:r>
      <w:r w:rsidRPr="00C43F72">
        <w:rPr>
          <w:rFonts w:eastAsia="宋体"/>
          <w:b w:val="0"/>
          <w:szCs w:val="24"/>
          <w:lang w:eastAsia="zh-CN"/>
        </w:rPr>
        <w:t>onnected DRX</w:t>
      </w:r>
      <w:r>
        <w:rPr>
          <w:rFonts w:eastAsia="宋体"/>
          <w:b w:val="0"/>
          <w:szCs w:val="24"/>
          <w:lang w:eastAsia="zh-CN"/>
        </w:rPr>
        <w:t xml:space="preserve"> (CDRX)</w:t>
      </w:r>
    </w:p>
    <w:p w14:paraId="5F0DEC5C" w14:textId="29ADC271" w:rsidR="0064021E" w:rsidRDefault="0064021E" w:rsidP="0064021E">
      <w:pPr>
        <w:pStyle w:val="a0"/>
        <w:rPr>
          <w:rFonts w:eastAsia="宋体"/>
          <w:lang w:eastAsia="zh-CN"/>
        </w:rPr>
      </w:pPr>
      <w:r>
        <w:rPr>
          <w:rFonts w:eastAsia="宋体"/>
          <w:lang w:eastAsia="zh-CN"/>
        </w:rPr>
        <w:t xml:space="preserve">For connected mode, when the traffic density is low, it is similar as idle mode and wake-up signals is also effective for power saving. On the contrary, when the traffic density is high, most likely UE need to monitor PDCCH together with additional WUS. This may cause no power saving by introducing WUS in this case. However, for high traffic density, a compact PDCCH with reduced DCI bits can be considered to decrease the repetition number and to save power. Or a Go-to-sleep signal instead of WUS can be configured for UE when the traffic density is high. What’s more, the </w:t>
      </w:r>
      <w:r w:rsidRPr="002C6369">
        <w:rPr>
          <w:rFonts w:eastAsia="宋体"/>
          <w:lang w:eastAsia="zh-CN"/>
        </w:rPr>
        <w:t>wake-up signal</w:t>
      </w:r>
      <w:r>
        <w:rPr>
          <w:rFonts w:eastAsia="宋体"/>
          <w:lang w:eastAsia="zh-CN"/>
        </w:rPr>
        <w:t xml:space="preserve"> in connected mode can be switched on or off according to different traffic </w:t>
      </w:r>
      <w:r>
        <w:rPr>
          <w:rFonts w:eastAsia="宋体"/>
          <w:lang w:eastAsia="zh-CN"/>
        </w:rPr>
        <w:lastRenderedPageBreak/>
        <w:t>density. Taking R15 time budget into account, it is proposed to s</w:t>
      </w:r>
      <w:r w:rsidRPr="0073543C">
        <w:rPr>
          <w:rFonts w:eastAsia="宋体"/>
          <w:lang w:eastAsia="zh-CN"/>
        </w:rPr>
        <w:t>tudy power saving signal for connected mode DRX in R16</w:t>
      </w:r>
      <w:r>
        <w:rPr>
          <w:rFonts w:eastAsia="宋体"/>
          <w:lang w:eastAsia="zh-CN"/>
        </w:rPr>
        <w:t>.</w:t>
      </w:r>
    </w:p>
    <w:p w14:paraId="2A9E4243" w14:textId="69A558FA" w:rsidR="0064021E" w:rsidRPr="0064021E" w:rsidRDefault="0064021E" w:rsidP="00D467D3">
      <w:pPr>
        <w:pStyle w:val="a0"/>
        <w:rPr>
          <w:rFonts w:eastAsia="宋体"/>
          <w:b/>
          <w:lang w:val="en-GB" w:eastAsia="zh-CN"/>
        </w:rPr>
      </w:pPr>
      <w:r w:rsidRPr="003C711B">
        <w:rPr>
          <w:rFonts w:eastAsia="宋体"/>
          <w:b/>
          <w:lang w:val="en-GB" w:eastAsia="zh-CN"/>
        </w:rPr>
        <w:t xml:space="preserve">Proposal </w:t>
      </w:r>
      <w:r>
        <w:rPr>
          <w:rFonts w:eastAsia="宋体"/>
          <w:b/>
          <w:lang w:val="en-GB" w:eastAsia="zh-CN"/>
        </w:rPr>
        <w:t>8</w:t>
      </w:r>
      <w:r w:rsidRPr="003C711B">
        <w:rPr>
          <w:rFonts w:eastAsia="宋体"/>
          <w:b/>
          <w:lang w:val="en-GB" w:eastAsia="zh-CN"/>
        </w:rPr>
        <w:t xml:space="preserve">: </w:t>
      </w:r>
      <w:r>
        <w:rPr>
          <w:rFonts w:eastAsia="宋体"/>
          <w:b/>
          <w:lang w:val="en-GB" w:eastAsia="zh-CN"/>
        </w:rPr>
        <w:t>Study</w:t>
      </w:r>
      <w:r w:rsidRPr="003C711B">
        <w:rPr>
          <w:rFonts w:eastAsia="宋体"/>
          <w:b/>
          <w:lang w:val="en-GB" w:eastAsia="zh-CN"/>
        </w:rPr>
        <w:t xml:space="preserve"> power saving signal for connected mode DRX</w:t>
      </w:r>
      <w:r>
        <w:rPr>
          <w:rFonts w:eastAsia="宋体"/>
          <w:b/>
          <w:lang w:val="en-GB" w:eastAsia="zh-CN"/>
        </w:rPr>
        <w:t xml:space="preserve"> in R16</w:t>
      </w:r>
      <w:r w:rsidRPr="003C711B">
        <w:rPr>
          <w:rFonts w:eastAsia="宋体"/>
          <w:b/>
          <w:lang w:val="en-GB" w:eastAsia="zh-CN"/>
        </w:rPr>
        <w:t xml:space="preserve">. </w:t>
      </w:r>
      <w:r>
        <w:rPr>
          <w:rFonts w:eastAsia="宋体"/>
          <w:b/>
          <w:lang w:val="en-GB" w:eastAsia="zh-CN"/>
        </w:rPr>
        <w:t xml:space="preserve"> </w:t>
      </w:r>
    </w:p>
    <w:p w14:paraId="42A0DDD5" w14:textId="779F6F53" w:rsidR="00A407EF" w:rsidRPr="00D57C14" w:rsidRDefault="00A407EF" w:rsidP="00D57C14">
      <w:pPr>
        <w:pStyle w:val="1"/>
        <w:keepLines/>
        <w:numPr>
          <w:ilvl w:val="0"/>
          <w:numId w:val="5"/>
        </w:numPr>
        <w:pBdr>
          <w:top w:val="single" w:sz="12" w:space="3" w:color="auto"/>
        </w:pBdr>
        <w:overflowPunct w:val="0"/>
        <w:autoSpaceDE w:val="0"/>
        <w:autoSpaceDN w:val="0"/>
        <w:adjustRightInd w:val="0"/>
        <w:spacing w:after="180"/>
        <w:textAlignment w:val="baseline"/>
        <w:rPr>
          <w:rFonts w:eastAsia="宋体"/>
          <w:b w:val="0"/>
          <w:lang w:eastAsia="zh-CN"/>
        </w:rPr>
      </w:pPr>
      <w:r w:rsidRPr="00D57C14">
        <w:rPr>
          <w:rFonts w:eastAsia="宋体" w:hint="eastAsia"/>
          <w:b w:val="0"/>
          <w:lang w:eastAsia="zh-CN"/>
        </w:rPr>
        <w:t>Conclusion</w:t>
      </w:r>
    </w:p>
    <w:p w14:paraId="0B01F001" w14:textId="134EFA1B" w:rsidR="00CD0D3A" w:rsidRPr="003561B6" w:rsidRDefault="00034B48" w:rsidP="00CC7622">
      <w:pPr>
        <w:pStyle w:val="a0"/>
        <w:rPr>
          <w:rFonts w:eastAsia="宋体"/>
          <w:lang w:val="en-GB" w:eastAsia="zh-CN"/>
        </w:rPr>
      </w:pPr>
      <w:r w:rsidRPr="00E761CB">
        <w:rPr>
          <w:rFonts w:eastAsia="宋体"/>
          <w:lang w:val="en-GB" w:eastAsia="zh-CN"/>
        </w:rPr>
        <w:t xml:space="preserve">In this </w:t>
      </w:r>
      <w:r>
        <w:rPr>
          <w:rFonts w:eastAsia="宋体"/>
          <w:lang w:val="en-GB" w:eastAsia="zh-CN"/>
        </w:rPr>
        <w:t>contribution</w:t>
      </w:r>
      <w:r w:rsidRPr="00E761CB">
        <w:rPr>
          <w:rFonts w:eastAsia="宋体"/>
          <w:lang w:val="en-GB" w:eastAsia="zh-CN"/>
        </w:rPr>
        <w:t xml:space="preserve">, </w:t>
      </w:r>
      <w:r w:rsidR="00CD0D3A">
        <w:rPr>
          <w:rFonts w:eastAsia="宋体"/>
          <w:lang w:val="en-GB" w:eastAsia="zh-CN"/>
        </w:rPr>
        <w:t>some issues for</w:t>
      </w:r>
      <w:r>
        <w:rPr>
          <w:rFonts w:eastAsia="宋体"/>
          <w:lang w:val="en-GB" w:eastAsia="zh-CN"/>
        </w:rPr>
        <w:t xml:space="preserve"> wake-up signals </w:t>
      </w:r>
      <w:r w:rsidR="00CD0D3A">
        <w:rPr>
          <w:rFonts w:eastAsia="宋体"/>
          <w:lang w:val="en-GB" w:eastAsia="zh-CN"/>
        </w:rPr>
        <w:t xml:space="preserve">functions </w:t>
      </w:r>
      <w:r>
        <w:rPr>
          <w:rFonts w:eastAsia="宋体"/>
          <w:lang w:val="en-GB" w:eastAsia="zh-CN"/>
        </w:rPr>
        <w:t xml:space="preserve">are discussed and the following proposals </w:t>
      </w:r>
      <w:r w:rsidR="003561B6" w:rsidRPr="00CD0D3A">
        <w:rPr>
          <w:rFonts w:eastAsia="宋体"/>
          <w:lang w:val="en-GB" w:eastAsia="zh-CN"/>
        </w:rPr>
        <w:t xml:space="preserve">and observation </w:t>
      </w:r>
      <w:r>
        <w:rPr>
          <w:rFonts w:eastAsia="宋体"/>
          <w:lang w:val="en-GB" w:eastAsia="zh-CN"/>
        </w:rPr>
        <w:t>are given.</w:t>
      </w:r>
      <w:r w:rsidR="00EC7F20" w:rsidRPr="00CD0D3A">
        <w:rPr>
          <w:rFonts w:eastAsia="宋体" w:hint="eastAsia"/>
          <w:lang w:val="en-GB" w:eastAsia="zh-CN"/>
        </w:rPr>
        <w:t xml:space="preserve"> </w:t>
      </w:r>
    </w:p>
    <w:p w14:paraId="7FF2D8DB" w14:textId="6C9FCA6E" w:rsidR="00B00BEA" w:rsidRPr="00B975A1" w:rsidRDefault="00B00BEA" w:rsidP="00B00BEA">
      <w:pPr>
        <w:pStyle w:val="a0"/>
        <w:rPr>
          <w:b/>
          <w:szCs w:val="20"/>
        </w:rPr>
      </w:pPr>
      <w:r>
        <w:rPr>
          <w:rFonts w:hint="eastAsia"/>
          <w:b/>
          <w:szCs w:val="20"/>
        </w:rPr>
        <w:t xml:space="preserve">Proposal </w:t>
      </w:r>
      <w:r>
        <w:rPr>
          <w:b/>
          <w:szCs w:val="20"/>
        </w:rPr>
        <w:t>1</w:t>
      </w:r>
      <w:r w:rsidRPr="00B975A1">
        <w:rPr>
          <w:rFonts w:hint="eastAsia"/>
          <w:b/>
          <w:szCs w:val="20"/>
        </w:rPr>
        <w:t xml:space="preserve">: </w:t>
      </w:r>
      <w:r w:rsidRPr="00B975A1">
        <w:rPr>
          <w:b/>
          <w:szCs w:val="20"/>
        </w:rPr>
        <w:t xml:space="preserve">N levels of </w:t>
      </w:r>
      <w:r w:rsidRPr="00B975A1">
        <w:rPr>
          <w:rFonts w:hint="eastAsia"/>
          <w:b/>
          <w:szCs w:val="20"/>
        </w:rPr>
        <w:t>actual duration</w:t>
      </w:r>
      <w:r w:rsidRPr="00B975A1">
        <w:rPr>
          <w:b/>
          <w:szCs w:val="20"/>
        </w:rPr>
        <w:t>s</w:t>
      </w:r>
      <w:r w:rsidRPr="00B975A1">
        <w:rPr>
          <w:rFonts w:hint="eastAsia"/>
          <w:b/>
          <w:szCs w:val="20"/>
        </w:rPr>
        <w:t xml:space="preserve"> of WUS </w:t>
      </w:r>
      <w:r w:rsidRPr="00B975A1">
        <w:rPr>
          <w:b/>
          <w:szCs w:val="20"/>
        </w:rPr>
        <w:t xml:space="preserve">need to be defined per </w:t>
      </w:r>
      <w:proofErr w:type="spellStart"/>
      <w:r w:rsidR="008E1A32" w:rsidRPr="008E1A32">
        <w:rPr>
          <w:b/>
          <w:szCs w:val="20"/>
        </w:rPr>
        <w:t>eMTC</w:t>
      </w:r>
      <w:proofErr w:type="spellEnd"/>
      <w:r w:rsidRPr="00B975A1">
        <w:rPr>
          <w:b/>
          <w:szCs w:val="20"/>
        </w:rPr>
        <w:t xml:space="preserve"> carrier</w:t>
      </w:r>
      <w:r>
        <w:rPr>
          <w:b/>
          <w:szCs w:val="20"/>
        </w:rPr>
        <w:t>, one of which</w:t>
      </w:r>
      <w:r w:rsidRPr="00B975A1">
        <w:rPr>
          <w:b/>
          <w:szCs w:val="20"/>
        </w:rPr>
        <w:t xml:space="preserve"> is the maximum duration of WUS. </w:t>
      </w:r>
    </w:p>
    <w:p w14:paraId="70BAB05D" w14:textId="448C7C58" w:rsidR="0064021E" w:rsidRPr="0064021E" w:rsidRDefault="00B00BEA" w:rsidP="0064021E">
      <w:pPr>
        <w:pStyle w:val="a0"/>
        <w:rPr>
          <w:b/>
          <w:szCs w:val="20"/>
        </w:rPr>
      </w:pPr>
      <w:r>
        <w:rPr>
          <w:b/>
          <w:szCs w:val="20"/>
        </w:rPr>
        <w:t>Proposal 2</w:t>
      </w:r>
      <w:r w:rsidRPr="00B975A1">
        <w:rPr>
          <w:b/>
          <w:szCs w:val="20"/>
        </w:rPr>
        <w:t xml:space="preserve">: </w:t>
      </w:r>
      <w:r w:rsidRPr="00B975A1">
        <w:rPr>
          <w:rFonts w:hint="eastAsia"/>
          <w:b/>
          <w:szCs w:val="20"/>
        </w:rPr>
        <w:t>Actual duration of WUS</w:t>
      </w:r>
      <w:r w:rsidRPr="00B975A1">
        <w:rPr>
          <w:b/>
          <w:szCs w:val="20"/>
        </w:rPr>
        <w:t xml:space="preserve"> per UE is not </w:t>
      </w:r>
      <w:proofErr w:type="spellStart"/>
      <w:r w:rsidRPr="00B975A1">
        <w:rPr>
          <w:b/>
          <w:szCs w:val="20"/>
        </w:rPr>
        <w:t>signalled</w:t>
      </w:r>
      <w:proofErr w:type="spellEnd"/>
      <w:r w:rsidRPr="00B975A1">
        <w:rPr>
          <w:b/>
          <w:szCs w:val="20"/>
        </w:rPr>
        <w:t xml:space="preserve"> to UE</w:t>
      </w:r>
      <w:r>
        <w:rPr>
          <w:b/>
          <w:szCs w:val="20"/>
        </w:rPr>
        <w:t xml:space="preserve">. </w:t>
      </w:r>
      <w:r w:rsidRPr="00B975A1">
        <w:rPr>
          <w:b/>
          <w:szCs w:val="20"/>
        </w:rPr>
        <w:t xml:space="preserve">UE blindly decodes </w:t>
      </w:r>
      <w:r>
        <w:rPr>
          <w:b/>
          <w:szCs w:val="20"/>
        </w:rPr>
        <w:t>its</w:t>
      </w:r>
      <w:r w:rsidRPr="00B975A1">
        <w:rPr>
          <w:b/>
          <w:szCs w:val="20"/>
        </w:rPr>
        <w:t xml:space="preserve"> possible </w:t>
      </w:r>
      <w:r w:rsidRPr="00B975A1">
        <w:rPr>
          <w:rFonts w:hint="eastAsia"/>
          <w:b/>
          <w:szCs w:val="20"/>
        </w:rPr>
        <w:t>actual duration</w:t>
      </w:r>
      <w:r w:rsidRPr="00B975A1">
        <w:rPr>
          <w:b/>
          <w:szCs w:val="20"/>
        </w:rPr>
        <w:t xml:space="preserve"> of WUS.</w:t>
      </w:r>
    </w:p>
    <w:p w14:paraId="75D2B7C0" w14:textId="77777777" w:rsidR="00DD25A5" w:rsidRDefault="00DD25A5" w:rsidP="00DD25A5">
      <w:pPr>
        <w:pStyle w:val="a0"/>
        <w:rPr>
          <w:b/>
          <w:szCs w:val="20"/>
        </w:rPr>
      </w:pPr>
      <w:r w:rsidRPr="00170485">
        <w:rPr>
          <w:rFonts w:hint="eastAsia"/>
          <w:b/>
          <w:szCs w:val="20"/>
        </w:rPr>
        <w:t xml:space="preserve">Proposal </w:t>
      </w:r>
      <w:r w:rsidRPr="00170485">
        <w:rPr>
          <w:b/>
          <w:szCs w:val="20"/>
        </w:rPr>
        <w:t>3</w:t>
      </w:r>
      <w:r w:rsidRPr="00170485">
        <w:rPr>
          <w:rFonts w:hint="eastAsia"/>
          <w:b/>
          <w:szCs w:val="20"/>
        </w:rPr>
        <w:t xml:space="preserve">: </w:t>
      </w:r>
    </w:p>
    <w:p w14:paraId="2FE02D66" w14:textId="77777777" w:rsidR="00DD25A5" w:rsidRPr="00170485" w:rsidRDefault="00DD25A5" w:rsidP="00DD25A5">
      <w:pPr>
        <w:pStyle w:val="a0"/>
        <w:rPr>
          <w:b/>
          <w:szCs w:val="20"/>
        </w:rPr>
      </w:pPr>
      <w:r>
        <w:rPr>
          <w:rFonts w:eastAsiaTheme="minorEastAsia"/>
          <w:b/>
          <w:lang w:eastAsia="zh-CN"/>
        </w:rPr>
        <w:t>T</w:t>
      </w:r>
      <w:r w:rsidRPr="00170485">
        <w:rPr>
          <w:rFonts w:eastAsiaTheme="minorEastAsia"/>
          <w:b/>
          <w:lang w:eastAsia="zh-CN"/>
        </w:rPr>
        <w:t xml:space="preserve">he starting </w:t>
      </w:r>
      <w:proofErr w:type="spellStart"/>
      <w:r w:rsidRPr="00170485">
        <w:rPr>
          <w:rFonts w:eastAsiaTheme="minorEastAsia"/>
          <w:b/>
          <w:lang w:eastAsia="zh-CN"/>
        </w:rPr>
        <w:t>subframe</w:t>
      </w:r>
      <w:proofErr w:type="spellEnd"/>
      <w:r w:rsidRPr="00170485">
        <w:rPr>
          <w:rFonts w:eastAsiaTheme="minorEastAsia"/>
          <w:b/>
          <w:lang w:eastAsia="zh-CN"/>
        </w:rPr>
        <w:t xml:space="preserve"> of WUS is </w:t>
      </w:r>
      <w:r>
        <w:rPr>
          <w:rFonts w:eastAsiaTheme="minorEastAsia"/>
          <w:b/>
          <w:lang w:eastAsia="zh-CN"/>
        </w:rPr>
        <w:t>based on the equation below</w:t>
      </w:r>
      <w:r w:rsidRPr="00170485">
        <w:rPr>
          <w:rFonts w:eastAsiaTheme="minorEastAsia"/>
          <w:b/>
          <w:lang w:eastAsia="zh-CN"/>
        </w:rPr>
        <w:t>:</w:t>
      </w:r>
    </w:p>
    <w:p w14:paraId="463A6437" w14:textId="77777777" w:rsidR="00DD25A5" w:rsidRDefault="00DD25A5" w:rsidP="00DD25A5">
      <w:pPr>
        <w:pStyle w:val="a0"/>
        <w:rPr>
          <w:rFonts w:eastAsiaTheme="minorEastAsia"/>
          <w:b/>
          <w:i/>
          <w:lang w:eastAsia="zh-CN"/>
        </w:rPr>
      </w:pPr>
      <w:proofErr w:type="gramStart"/>
      <w:r w:rsidRPr="005E5572">
        <w:rPr>
          <w:rFonts w:eastAsiaTheme="minorEastAsia"/>
          <w:b/>
          <w:i/>
          <w:lang w:eastAsia="zh-CN"/>
        </w:rPr>
        <w:t>the</w:t>
      </w:r>
      <w:proofErr w:type="gramEnd"/>
      <w:r w:rsidRPr="005E5572">
        <w:rPr>
          <w:rFonts w:eastAsiaTheme="minorEastAsia"/>
          <w:b/>
          <w:i/>
          <w:lang w:eastAsia="zh-CN"/>
        </w:rPr>
        <w:t xml:space="preserve"> starting </w:t>
      </w:r>
      <w:proofErr w:type="spellStart"/>
      <w:r w:rsidRPr="005E5572">
        <w:rPr>
          <w:rFonts w:eastAsiaTheme="minorEastAsia"/>
          <w:b/>
          <w:i/>
          <w:lang w:eastAsia="zh-CN"/>
        </w:rPr>
        <w:t>subframe</w:t>
      </w:r>
      <w:proofErr w:type="spellEnd"/>
      <w:r w:rsidRPr="005E5572">
        <w:rPr>
          <w:rFonts w:eastAsiaTheme="minorEastAsia"/>
          <w:b/>
          <w:i/>
          <w:lang w:eastAsia="zh-CN"/>
        </w:rPr>
        <w:t xml:space="preserve"> of WUS = PO – Gap –</w:t>
      </w:r>
      <w:r>
        <w:rPr>
          <w:rFonts w:eastAsiaTheme="minorEastAsia"/>
          <w:b/>
          <w:i/>
          <w:lang w:eastAsia="zh-CN"/>
        </w:rPr>
        <w:t xml:space="preserve"> </w:t>
      </w:r>
      <w:r w:rsidRPr="005E5572">
        <w:rPr>
          <w:rFonts w:eastAsiaTheme="minorEastAsia"/>
          <w:b/>
          <w:i/>
          <w:lang w:eastAsia="zh-CN"/>
        </w:rPr>
        <w:t>the overall time length for maximum WUS duration</w:t>
      </w:r>
      <w:r w:rsidRPr="005E5572">
        <w:rPr>
          <w:rFonts w:eastAsiaTheme="minorEastAsia" w:hint="eastAsia"/>
          <w:b/>
          <w:i/>
          <w:lang w:eastAsia="zh-CN"/>
        </w:rPr>
        <w:t xml:space="preserve">. </w:t>
      </w:r>
    </w:p>
    <w:p w14:paraId="49237ABB" w14:textId="77777777" w:rsidR="00DD25A5" w:rsidRPr="00170485" w:rsidRDefault="00DD25A5" w:rsidP="00DD25A5">
      <w:pPr>
        <w:pStyle w:val="a0"/>
        <w:rPr>
          <w:rFonts w:eastAsiaTheme="minorEastAsia"/>
          <w:b/>
          <w:i/>
          <w:lang w:eastAsia="zh-CN"/>
        </w:rPr>
      </w:pPr>
      <w:proofErr w:type="gramStart"/>
      <w:r w:rsidRPr="00170485">
        <w:rPr>
          <w:rFonts w:eastAsiaTheme="minorEastAsia"/>
          <w:b/>
          <w:lang w:eastAsia="zh-CN"/>
        </w:rPr>
        <w:t>where</w:t>
      </w:r>
      <w:proofErr w:type="gramEnd"/>
      <w:r w:rsidRPr="00170485">
        <w:rPr>
          <w:rFonts w:eastAsiaTheme="minorEastAsia"/>
          <w:b/>
          <w:lang w:eastAsia="zh-CN"/>
        </w:rPr>
        <w:t xml:space="preserve">, </w:t>
      </w:r>
      <w:r w:rsidRPr="00170485">
        <w:rPr>
          <w:rFonts w:eastAsiaTheme="minorEastAsia"/>
          <w:b/>
          <w:i/>
          <w:lang w:eastAsia="zh-CN"/>
        </w:rPr>
        <w:t>Gap</w:t>
      </w:r>
      <w:r w:rsidRPr="00170485">
        <w:rPr>
          <w:rFonts w:eastAsiaTheme="minorEastAsia"/>
          <w:b/>
          <w:lang w:eastAsia="zh-CN"/>
        </w:rPr>
        <w:t xml:space="preserve"> is the time between the end of maximum WUS duration and PO.</w:t>
      </w:r>
      <w:r w:rsidRPr="00170485">
        <w:rPr>
          <w:rFonts w:eastAsiaTheme="minorEastAsia"/>
          <w:b/>
          <w:i/>
          <w:lang w:eastAsia="zh-CN"/>
        </w:rPr>
        <w:t xml:space="preserve">   </w:t>
      </w:r>
    </w:p>
    <w:p w14:paraId="71282F39" w14:textId="77777777" w:rsidR="00DD25A5" w:rsidRDefault="00DD25A5" w:rsidP="00DD25A5">
      <w:pPr>
        <w:pStyle w:val="a0"/>
        <w:rPr>
          <w:b/>
          <w:szCs w:val="20"/>
        </w:rPr>
      </w:pPr>
      <w:r w:rsidRPr="00170485">
        <w:rPr>
          <w:b/>
          <w:szCs w:val="20"/>
        </w:rPr>
        <w:t xml:space="preserve">The overall time length for WUS duration is the maximum WUS duration plus the offset. </w:t>
      </w:r>
      <w:r>
        <w:rPr>
          <w:b/>
          <w:szCs w:val="20"/>
        </w:rPr>
        <w:t xml:space="preserve">Collision between WUS </w:t>
      </w:r>
      <w:proofErr w:type="spellStart"/>
      <w:r>
        <w:rPr>
          <w:b/>
          <w:szCs w:val="20"/>
        </w:rPr>
        <w:t>subframes</w:t>
      </w:r>
      <w:proofErr w:type="spellEnd"/>
      <w:r>
        <w:rPr>
          <w:b/>
          <w:szCs w:val="20"/>
        </w:rPr>
        <w:t xml:space="preserve"> and </w:t>
      </w:r>
      <w:proofErr w:type="spellStart"/>
      <w:r>
        <w:rPr>
          <w:b/>
          <w:szCs w:val="20"/>
        </w:rPr>
        <w:t>subframes</w:t>
      </w:r>
      <w:proofErr w:type="spellEnd"/>
      <w:r>
        <w:rPr>
          <w:b/>
          <w:szCs w:val="20"/>
        </w:rPr>
        <w:t xml:space="preserve"> for SIB1-BR transmission</w:t>
      </w:r>
      <w:r w:rsidRPr="00170485">
        <w:rPr>
          <w:b/>
          <w:szCs w:val="20"/>
        </w:rPr>
        <w:t xml:space="preserve"> </w:t>
      </w:r>
      <w:r>
        <w:rPr>
          <w:b/>
          <w:szCs w:val="20"/>
        </w:rPr>
        <w:t xml:space="preserve">is compensated by the offset. </w:t>
      </w:r>
      <w:r w:rsidRPr="00170485">
        <w:rPr>
          <w:b/>
          <w:szCs w:val="20"/>
        </w:rPr>
        <w:t xml:space="preserve">The offset is predefined or signaled by SIB. </w:t>
      </w:r>
    </w:p>
    <w:p w14:paraId="0D166B86" w14:textId="2DA88F00" w:rsidR="00B00BEA" w:rsidRDefault="00DD25A5" w:rsidP="00DD25A5">
      <w:pPr>
        <w:pStyle w:val="a0"/>
        <w:rPr>
          <w:b/>
          <w:szCs w:val="20"/>
        </w:rPr>
      </w:pPr>
      <w:r>
        <w:rPr>
          <w:b/>
          <w:szCs w:val="20"/>
        </w:rPr>
        <w:t xml:space="preserve">UE assumes WUS is transmitted in the </w:t>
      </w:r>
      <w:proofErr w:type="spellStart"/>
      <w:r>
        <w:rPr>
          <w:b/>
          <w:szCs w:val="20"/>
        </w:rPr>
        <w:t>subframes</w:t>
      </w:r>
      <w:proofErr w:type="spellEnd"/>
      <w:r>
        <w:rPr>
          <w:b/>
          <w:szCs w:val="20"/>
        </w:rPr>
        <w:t xml:space="preserve"> belonging to th</w:t>
      </w:r>
      <w:r w:rsidRPr="00437673">
        <w:rPr>
          <w:b/>
          <w:szCs w:val="20"/>
        </w:rPr>
        <w:t xml:space="preserve">e </w:t>
      </w:r>
      <w:r w:rsidRPr="00437673">
        <w:rPr>
          <w:rFonts w:eastAsiaTheme="minorEastAsia"/>
          <w:b/>
          <w:lang w:eastAsia="zh-CN"/>
        </w:rPr>
        <w:t>overall time length for maximum WUS duration</w:t>
      </w:r>
      <w:r w:rsidRPr="00437673">
        <w:rPr>
          <w:b/>
          <w:szCs w:val="20"/>
        </w:rPr>
        <w:t xml:space="preserve">. UE assumes WUS is postponed in </w:t>
      </w:r>
      <w:proofErr w:type="spellStart"/>
      <w:r w:rsidRPr="00437673">
        <w:rPr>
          <w:b/>
          <w:szCs w:val="20"/>
        </w:rPr>
        <w:t>subframes</w:t>
      </w:r>
      <w:proofErr w:type="spellEnd"/>
      <w:r w:rsidRPr="00437673">
        <w:rPr>
          <w:b/>
          <w:szCs w:val="20"/>
        </w:rPr>
        <w:t xml:space="preserve"> that are not </w:t>
      </w:r>
      <w:r w:rsidRPr="00D84D34">
        <w:rPr>
          <w:b/>
          <w:szCs w:val="20"/>
        </w:rPr>
        <w:t>NB-</w:t>
      </w:r>
      <w:proofErr w:type="spellStart"/>
      <w:r w:rsidRPr="00D84D34">
        <w:rPr>
          <w:b/>
          <w:szCs w:val="20"/>
        </w:rPr>
        <w:t>IoT</w:t>
      </w:r>
      <w:proofErr w:type="spellEnd"/>
      <w:r w:rsidRPr="00D84D34">
        <w:rPr>
          <w:b/>
          <w:szCs w:val="20"/>
        </w:rPr>
        <w:t xml:space="preserve"> DL </w:t>
      </w:r>
      <w:proofErr w:type="spellStart"/>
      <w:r w:rsidRPr="00D84D34">
        <w:rPr>
          <w:b/>
          <w:szCs w:val="20"/>
        </w:rPr>
        <w:t>subframes</w:t>
      </w:r>
      <w:proofErr w:type="spellEnd"/>
      <w:r w:rsidRPr="00D84D34">
        <w:rPr>
          <w:b/>
          <w:szCs w:val="20"/>
        </w:rPr>
        <w:t xml:space="preserve"> and the </w:t>
      </w:r>
      <w:proofErr w:type="spellStart"/>
      <w:r w:rsidRPr="00D84D34">
        <w:rPr>
          <w:b/>
          <w:szCs w:val="20"/>
        </w:rPr>
        <w:t>subframes</w:t>
      </w:r>
      <w:proofErr w:type="spellEnd"/>
      <w:r w:rsidRPr="00D84D34">
        <w:rPr>
          <w:b/>
          <w:szCs w:val="20"/>
        </w:rPr>
        <w:t xml:space="preserve"> that carries </w:t>
      </w:r>
      <w:r>
        <w:rPr>
          <w:b/>
          <w:szCs w:val="20"/>
        </w:rPr>
        <w:t>SIB1-BR</w:t>
      </w:r>
      <w:r w:rsidRPr="00D84D34">
        <w:rPr>
          <w:b/>
          <w:szCs w:val="20"/>
        </w:rPr>
        <w:t>.</w:t>
      </w:r>
    </w:p>
    <w:p w14:paraId="4C686CEE" w14:textId="77777777" w:rsidR="0064021E" w:rsidRDefault="0064021E" w:rsidP="0064021E">
      <w:pPr>
        <w:pStyle w:val="a0"/>
        <w:rPr>
          <w:b/>
          <w:szCs w:val="20"/>
        </w:rPr>
      </w:pPr>
      <w:r w:rsidRPr="00814370">
        <w:rPr>
          <w:b/>
          <w:szCs w:val="20"/>
        </w:rPr>
        <w:t>Proposal 4</w:t>
      </w:r>
      <w:r w:rsidRPr="00A97598">
        <w:rPr>
          <w:b/>
          <w:szCs w:val="20"/>
        </w:rPr>
        <w:t xml:space="preserve">: Non-zero gap between WUS and PO need to fulfill the different </w:t>
      </w:r>
      <w:r w:rsidRPr="00814370">
        <w:rPr>
          <w:b/>
          <w:szCs w:val="20"/>
        </w:rPr>
        <w:t>capabilities</w:t>
      </w:r>
      <w:r w:rsidRPr="00A97598">
        <w:rPr>
          <w:b/>
          <w:szCs w:val="20"/>
        </w:rPr>
        <w:t xml:space="preserve"> of UEs with different kinds of receiver/module architectures.</w:t>
      </w:r>
    </w:p>
    <w:p w14:paraId="3AA2AF45" w14:textId="5D27D5E1" w:rsidR="00D467D3" w:rsidRPr="0064021E" w:rsidRDefault="0064021E" w:rsidP="0064021E">
      <w:pPr>
        <w:pStyle w:val="a0"/>
        <w:rPr>
          <w:b/>
          <w:szCs w:val="20"/>
        </w:rPr>
      </w:pPr>
      <w:r>
        <w:rPr>
          <w:b/>
          <w:szCs w:val="20"/>
        </w:rPr>
        <w:t>Proposal 5: Support UE capability for different values of non-zero gap.</w:t>
      </w:r>
    </w:p>
    <w:p w14:paraId="42E3EFE0" w14:textId="7BDA0F27" w:rsidR="0064021E" w:rsidRPr="000D6148" w:rsidRDefault="0064021E" w:rsidP="0064021E">
      <w:pPr>
        <w:pStyle w:val="a0"/>
        <w:rPr>
          <w:rFonts w:eastAsia="宋体"/>
          <w:b/>
          <w:lang w:eastAsia="zh-CN"/>
        </w:rPr>
      </w:pPr>
      <w:r w:rsidRPr="0080686A">
        <w:rPr>
          <w:rFonts w:eastAsia="宋体"/>
          <w:b/>
          <w:lang w:eastAsia="zh-CN"/>
        </w:rPr>
        <w:t xml:space="preserve">Proposal </w:t>
      </w:r>
      <w:r>
        <w:rPr>
          <w:rFonts w:eastAsia="宋体"/>
          <w:b/>
          <w:lang w:eastAsia="zh-CN"/>
        </w:rPr>
        <w:t>6</w:t>
      </w:r>
      <w:r w:rsidRPr="0080686A">
        <w:rPr>
          <w:rFonts w:eastAsia="宋体"/>
          <w:b/>
          <w:lang w:eastAsia="zh-CN"/>
        </w:rPr>
        <w:t>: Support WUS to indicate sub-group of UEs mapping to one PO.</w:t>
      </w:r>
      <w:r w:rsidRPr="0080686A">
        <w:rPr>
          <w:rFonts w:eastAsia="宋体" w:hint="eastAsia"/>
          <w:b/>
          <w:lang w:eastAsia="zh-CN"/>
        </w:rPr>
        <w:t xml:space="preserve"> </w:t>
      </w:r>
    </w:p>
    <w:p w14:paraId="3D764961" w14:textId="2DD1CAA0" w:rsidR="0064021E" w:rsidRDefault="0064021E" w:rsidP="0064021E">
      <w:pPr>
        <w:pStyle w:val="a0"/>
        <w:rPr>
          <w:rFonts w:eastAsia="宋体"/>
          <w:b/>
          <w:lang w:eastAsia="zh-CN"/>
        </w:rPr>
      </w:pPr>
      <w:r w:rsidRPr="0080686A">
        <w:rPr>
          <w:rFonts w:eastAsia="宋体"/>
          <w:b/>
          <w:lang w:eastAsia="zh-CN"/>
        </w:rPr>
        <w:t>Proposal</w:t>
      </w:r>
      <w:r>
        <w:rPr>
          <w:rFonts w:eastAsia="宋体"/>
          <w:b/>
          <w:lang w:eastAsia="zh-CN"/>
        </w:rPr>
        <w:t xml:space="preserve"> 7</w:t>
      </w:r>
      <w:r w:rsidRPr="0080686A">
        <w:rPr>
          <w:rFonts w:eastAsia="宋体"/>
          <w:b/>
          <w:lang w:eastAsia="zh-CN"/>
        </w:rPr>
        <w:t>: Due to less delay and less resource fragmentation compared to TDM based</w:t>
      </w:r>
      <w:r>
        <w:rPr>
          <w:rFonts w:eastAsia="宋体"/>
          <w:b/>
          <w:lang w:eastAsia="zh-CN"/>
        </w:rPr>
        <w:t xml:space="preserve"> method and FDM based methods, C</w:t>
      </w:r>
      <w:r w:rsidRPr="0080686A">
        <w:rPr>
          <w:rFonts w:eastAsia="宋体"/>
          <w:b/>
          <w:lang w:eastAsia="zh-CN"/>
        </w:rPr>
        <w:t xml:space="preserve">DM based WUS </w:t>
      </w:r>
      <w:r>
        <w:rPr>
          <w:rFonts w:eastAsia="宋体"/>
          <w:b/>
          <w:lang w:eastAsia="zh-CN"/>
        </w:rPr>
        <w:t xml:space="preserve">groups </w:t>
      </w:r>
      <w:r w:rsidRPr="0080686A">
        <w:rPr>
          <w:rFonts w:eastAsia="宋体"/>
          <w:b/>
          <w:lang w:eastAsia="zh-CN"/>
        </w:rPr>
        <w:t>mapping to one PO</w:t>
      </w:r>
      <w:r>
        <w:rPr>
          <w:rFonts w:eastAsia="宋体"/>
          <w:b/>
          <w:lang w:eastAsia="zh-CN"/>
        </w:rPr>
        <w:t xml:space="preserve"> is preferred.</w:t>
      </w:r>
    </w:p>
    <w:p w14:paraId="0F2B430A" w14:textId="77777777" w:rsidR="0064021E" w:rsidRPr="0064021E" w:rsidRDefault="0064021E" w:rsidP="0064021E">
      <w:pPr>
        <w:pStyle w:val="a0"/>
        <w:rPr>
          <w:rFonts w:eastAsia="宋体"/>
          <w:b/>
          <w:lang w:val="en-GB" w:eastAsia="zh-CN"/>
        </w:rPr>
      </w:pPr>
      <w:r w:rsidRPr="003C711B">
        <w:rPr>
          <w:rFonts w:eastAsia="宋体"/>
          <w:b/>
          <w:lang w:val="en-GB" w:eastAsia="zh-CN"/>
        </w:rPr>
        <w:t xml:space="preserve">Proposal </w:t>
      </w:r>
      <w:r>
        <w:rPr>
          <w:rFonts w:eastAsia="宋体"/>
          <w:b/>
          <w:lang w:val="en-GB" w:eastAsia="zh-CN"/>
        </w:rPr>
        <w:t>8</w:t>
      </w:r>
      <w:r w:rsidRPr="003C711B">
        <w:rPr>
          <w:rFonts w:eastAsia="宋体"/>
          <w:b/>
          <w:lang w:val="en-GB" w:eastAsia="zh-CN"/>
        </w:rPr>
        <w:t xml:space="preserve">: </w:t>
      </w:r>
      <w:r>
        <w:rPr>
          <w:rFonts w:eastAsia="宋体"/>
          <w:b/>
          <w:lang w:val="en-GB" w:eastAsia="zh-CN"/>
        </w:rPr>
        <w:t>Study</w:t>
      </w:r>
      <w:r w:rsidRPr="003C711B">
        <w:rPr>
          <w:rFonts w:eastAsia="宋体"/>
          <w:b/>
          <w:lang w:val="en-GB" w:eastAsia="zh-CN"/>
        </w:rPr>
        <w:t xml:space="preserve"> power saving signal for connected mode DRX</w:t>
      </w:r>
      <w:r>
        <w:rPr>
          <w:rFonts w:eastAsia="宋体"/>
          <w:b/>
          <w:lang w:val="en-GB" w:eastAsia="zh-CN"/>
        </w:rPr>
        <w:t xml:space="preserve"> in R16</w:t>
      </w:r>
      <w:r w:rsidRPr="003C711B">
        <w:rPr>
          <w:rFonts w:eastAsia="宋体"/>
          <w:b/>
          <w:lang w:val="en-GB" w:eastAsia="zh-CN"/>
        </w:rPr>
        <w:t xml:space="preserve">. </w:t>
      </w:r>
      <w:r>
        <w:rPr>
          <w:rFonts w:eastAsia="宋体"/>
          <w:b/>
          <w:lang w:val="en-GB" w:eastAsia="zh-CN"/>
        </w:rPr>
        <w:t xml:space="preserve"> </w:t>
      </w:r>
    </w:p>
    <w:p w14:paraId="57DD9BA0" w14:textId="77777777" w:rsidR="003561B6" w:rsidRPr="0064021E" w:rsidRDefault="003561B6" w:rsidP="003561B6">
      <w:pPr>
        <w:pStyle w:val="a0"/>
        <w:rPr>
          <w:rFonts w:eastAsia="宋体"/>
          <w:b/>
          <w:lang w:val="en-GB" w:eastAsia="zh-CN"/>
        </w:rPr>
      </w:pPr>
    </w:p>
    <w:p w14:paraId="77843BB5" w14:textId="77777777" w:rsidR="0064021E" w:rsidRPr="0064021E" w:rsidRDefault="0064021E" w:rsidP="0064021E">
      <w:pPr>
        <w:pStyle w:val="a0"/>
        <w:rPr>
          <w:rFonts w:eastAsia="宋体"/>
          <w:b/>
          <w:lang w:eastAsia="zh-CN"/>
        </w:rPr>
      </w:pPr>
      <w:r w:rsidRPr="003C711B">
        <w:rPr>
          <w:rFonts w:eastAsia="宋体" w:hint="eastAsia"/>
          <w:b/>
          <w:lang w:eastAsia="zh-CN"/>
        </w:rPr>
        <w:t xml:space="preserve">Observation </w:t>
      </w:r>
      <w:r>
        <w:rPr>
          <w:rFonts w:eastAsia="宋体"/>
          <w:b/>
          <w:lang w:eastAsia="zh-CN"/>
        </w:rPr>
        <w:t>1</w:t>
      </w:r>
      <w:r w:rsidRPr="003C711B">
        <w:rPr>
          <w:rFonts w:eastAsia="宋体" w:hint="eastAsia"/>
          <w:b/>
          <w:lang w:eastAsia="zh-CN"/>
        </w:rPr>
        <w:t xml:space="preserve">: With </w:t>
      </w:r>
      <w:r w:rsidRPr="003C711B">
        <w:rPr>
          <w:rFonts w:eastAsia="宋体"/>
          <w:b/>
          <w:lang w:eastAsia="zh-CN"/>
        </w:rPr>
        <w:t>larger number of UEs in one group, false alarm probability increases and this will significantly reduce the power saving of WUS.</w:t>
      </w:r>
    </w:p>
    <w:p w14:paraId="328AA14B" w14:textId="453425BB" w:rsidR="00B1300A" w:rsidRDefault="0064021E" w:rsidP="0064021E">
      <w:pPr>
        <w:pStyle w:val="a0"/>
        <w:rPr>
          <w:rFonts w:eastAsia="宋体"/>
          <w:b/>
          <w:lang w:eastAsia="zh-CN"/>
        </w:rPr>
      </w:pPr>
      <w:r w:rsidRPr="003C711B">
        <w:rPr>
          <w:rFonts w:eastAsia="宋体" w:hint="eastAsia"/>
          <w:b/>
          <w:lang w:eastAsia="zh-CN"/>
        </w:rPr>
        <w:t xml:space="preserve">Observation </w:t>
      </w:r>
      <w:r>
        <w:rPr>
          <w:rFonts w:eastAsia="宋体"/>
          <w:b/>
          <w:lang w:eastAsia="zh-CN"/>
        </w:rPr>
        <w:t>2</w:t>
      </w:r>
      <w:r w:rsidRPr="003C711B">
        <w:rPr>
          <w:rFonts w:eastAsia="宋体" w:hint="eastAsia"/>
          <w:b/>
          <w:lang w:eastAsia="zh-CN"/>
        </w:rPr>
        <w:t>:</w:t>
      </w:r>
      <w:r w:rsidRPr="00D817AB">
        <w:t xml:space="preserve"> </w:t>
      </w:r>
      <w:r w:rsidRPr="00D817AB">
        <w:rPr>
          <w:rFonts w:eastAsia="宋体"/>
          <w:b/>
          <w:lang w:eastAsia="zh-CN"/>
        </w:rPr>
        <w:t xml:space="preserve">TDM based </w:t>
      </w:r>
      <w:r>
        <w:rPr>
          <w:rFonts w:eastAsia="宋体"/>
          <w:b/>
          <w:lang w:eastAsia="zh-CN"/>
        </w:rPr>
        <w:t xml:space="preserve">WUSs </w:t>
      </w:r>
      <w:r w:rsidRPr="00D817AB">
        <w:rPr>
          <w:rFonts w:eastAsia="宋体"/>
          <w:b/>
          <w:lang w:eastAsia="zh-CN"/>
        </w:rPr>
        <w:t xml:space="preserve">mapping to one PO will cause longer delay and more resource fragmentation, compared </w:t>
      </w:r>
      <w:r>
        <w:rPr>
          <w:rFonts w:eastAsia="宋体"/>
          <w:b/>
          <w:lang w:eastAsia="zh-CN"/>
        </w:rPr>
        <w:t>with CDM based methods</w:t>
      </w:r>
      <w:r w:rsidRPr="00D817AB">
        <w:rPr>
          <w:rFonts w:eastAsia="宋体"/>
          <w:b/>
          <w:lang w:eastAsia="zh-CN"/>
        </w:rPr>
        <w:t>.</w:t>
      </w:r>
    </w:p>
    <w:p w14:paraId="0B72AC7A" w14:textId="77777777" w:rsidR="00845037" w:rsidRDefault="00845037" w:rsidP="00845037">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Reference</w:t>
      </w:r>
      <w:r w:rsidR="00750473">
        <w:rPr>
          <w:rFonts w:ascii="Arial" w:eastAsia="宋体" w:hAnsi="Arial" w:cs="Times New Roman" w:hint="eastAsia"/>
          <w:b w:val="0"/>
          <w:bCs w:val="0"/>
          <w:kern w:val="0"/>
          <w:sz w:val="36"/>
          <w:szCs w:val="20"/>
          <w:lang w:val="fr-FR" w:eastAsia="zh-CN"/>
        </w:rPr>
        <w:t>s</w:t>
      </w:r>
    </w:p>
    <w:bookmarkEnd w:id="0"/>
    <w:bookmarkEnd w:id="1"/>
    <w:p w14:paraId="45F49D41" w14:textId="62E392B4" w:rsidR="009D3996" w:rsidRPr="006C2E62" w:rsidRDefault="00A45A4F" w:rsidP="006C2E62">
      <w:pPr>
        <w:pStyle w:val="a0"/>
        <w:numPr>
          <w:ilvl w:val="0"/>
          <w:numId w:val="6"/>
        </w:numPr>
        <w:rPr>
          <w:rFonts w:ascii="Times New Roman" w:eastAsia="宋体" w:hAnsi="Times New Roman"/>
          <w:kern w:val="2"/>
          <w:szCs w:val="20"/>
          <w:lang w:eastAsia="zh-CN"/>
        </w:rPr>
      </w:pPr>
      <w:r w:rsidRPr="00A45A4F">
        <w:rPr>
          <w:rFonts w:ascii="Times New Roman" w:eastAsia="宋体" w:hAnsi="Times New Roman"/>
          <w:kern w:val="2"/>
          <w:szCs w:val="20"/>
          <w:lang w:eastAsia="zh-CN"/>
        </w:rPr>
        <w:t>RAN1 Chairman’s Notes</w:t>
      </w:r>
      <w:r w:rsidR="001D261C">
        <w:rPr>
          <w:rFonts w:ascii="Times New Roman" w:eastAsia="宋体" w:hAnsi="Times New Roman"/>
          <w:kern w:val="2"/>
          <w:szCs w:val="20"/>
          <w:lang w:eastAsia="zh-CN"/>
        </w:rPr>
        <w:t xml:space="preserve">, </w:t>
      </w:r>
      <w:r w:rsidRPr="00A45A4F">
        <w:rPr>
          <w:rFonts w:ascii="Times New Roman" w:eastAsia="宋体" w:hAnsi="Times New Roman"/>
          <w:kern w:val="2"/>
          <w:szCs w:val="20"/>
          <w:lang w:eastAsia="zh-CN"/>
        </w:rPr>
        <w:t>3GPP TSG RAN WG1 Meeting #92</w:t>
      </w:r>
      <w:r w:rsidR="0064021E">
        <w:rPr>
          <w:rFonts w:ascii="Times New Roman" w:eastAsia="宋体" w:hAnsi="Times New Roman"/>
          <w:kern w:val="2"/>
          <w:szCs w:val="20"/>
          <w:lang w:eastAsia="zh-CN"/>
        </w:rPr>
        <w:t>bis</w:t>
      </w:r>
    </w:p>
    <w:sectPr w:rsidR="009D3996" w:rsidRPr="006C2E62">
      <w:footerReference w:type="default" r:id="rId13"/>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E57329" w14:textId="77777777" w:rsidR="0094674A" w:rsidRDefault="0094674A">
      <w:r>
        <w:separator/>
      </w:r>
    </w:p>
  </w:endnote>
  <w:endnote w:type="continuationSeparator" w:id="0">
    <w:p w14:paraId="3036D87C" w14:textId="77777777" w:rsidR="0094674A" w:rsidRDefault="00946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Yu Mincho">
    <w:altName w:val="MS Mincho"/>
    <w:charset w:val="80"/>
    <w:family w:val="roman"/>
    <w:pitch w:val="variable"/>
    <w:sig w:usb0="00000000" w:usb1="2AC7FCFF" w:usb2="00000012" w:usb3="00000000" w:csb0="0002009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B7E7B4" w14:textId="77777777" w:rsidR="0058763A" w:rsidRPr="00E7456F" w:rsidRDefault="0058763A" w:rsidP="00E7456F">
    <w:pPr>
      <w:pStyle w:val="ab"/>
      <w:jc w:val="center"/>
    </w:pPr>
    <w:r>
      <w:rPr>
        <w:rStyle w:val="ac"/>
      </w:rPr>
      <w:fldChar w:fldCharType="begin"/>
    </w:r>
    <w:r>
      <w:rPr>
        <w:rStyle w:val="ac"/>
      </w:rPr>
      <w:instrText xml:space="preserve"> PAGE </w:instrText>
    </w:r>
    <w:r>
      <w:rPr>
        <w:rStyle w:val="ac"/>
      </w:rPr>
      <w:fldChar w:fldCharType="separate"/>
    </w:r>
    <w:r w:rsidR="00434ECD">
      <w:rPr>
        <w:rStyle w:val="ac"/>
        <w:noProof/>
      </w:rPr>
      <w:t>4</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434ECD">
      <w:rPr>
        <w:rStyle w:val="ac"/>
        <w:noProof/>
      </w:rPr>
      <w:t>6</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6E6F05" w14:textId="77777777" w:rsidR="0094674A" w:rsidRDefault="0094674A">
      <w:r>
        <w:separator/>
      </w:r>
    </w:p>
  </w:footnote>
  <w:footnote w:type="continuationSeparator" w:id="0">
    <w:p w14:paraId="2B2469D6" w14:textId="77777777" w:rsidR="0094674A" w:rsidRDefault="009467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4625502"/>
    <w:multiLevelType w:val="hybridMultilevel"/>
    <w:tmpl w:val="0270EEA8"/>
    <w:lvl w:ilvl="0" w:tplc="55622CBC">
      <w:start w:val="1"/>
      <w:numFmt w:val="bullet"/>
      <w:lvlText w:val="•"/>
      <w:lvlJc w:val="left"/>
      <w:pPr>
        <w:tabs>
          <w:tab w:val="num" w:pos="720"/>
        </w:tabs>
        <w:ind w:left="720" w:hanging="360"/>
      </w:pPr>
      <w:rPr>
        <w:rFonts w:ascii="Arial" w:hAnsi="Arial" w:hint="default"/>
      </w:rPr>
    </w:lvl>
    <w:lvl w:ilvl="1" w:tplc="ABBCD7A4">
      <w:numFmt w:val="bullet"/>
      <w:lvlText w:val="–"/>
      <w:lvlJc w:val="left"/>
      <w:pPr>
        <w:tabs>
          <w:tab w:val="num" w:pos="1440"/>
        </w:tabs>
        <w:ind w:left="1440" w:hanging="360"/>
      </w:pPr>
      <w:rPr>
        <w:rFonts w:ascii="Arial" w:hAnsi="Arial" w:hint="default"/>
      </w:rPr>
    </w:lvl>
    <w:lvl w:ilvl="2" w:tplc="51A0BBE4" w:tentative="1">
      <w:start w:val="1"/>
      <w:numFmt w:val="bullet"/>
      <w:lvlText w:val="•"/>
      <w:lvlJc w:val="left"/>
      <w:pPr>
        <w:tabs>
          <w:tab w:val="num" w:pos="2160"/>
        </w:tabs>
        <w:ind w:left="2160" w:hanging="360"/>
      </w:pPr>
      <w:rPr>
        <w:rFonts w:ascii="Arial" w:hAnsi="Arial" w:hint="default"/>
      </w:rPr>
    </w:lvl>
    <w:lvl w:ilvl="3" w:tplc="A0020502" w:tentative="1">
      <w:start w:val="1"/>
      <w:numFmt w:val="bullet"/>
      <w:lvlText w:val="•"/>
      <w:lvlJc w:val="left"/>
      <w:pPr>
        <w:tabs>
          <w:tab w:val="num" w:pos="2880"/>
        </w:tabs>
        <w:ind w:left="2880" w:hanging="360"/>
      </w:pPr>
      <w:rPr>
        <w:rFonts w:ascii="Arial" w:hAnsi="Arial" w:hint="default"/>
      </w:rPr>
    </w:lvl>
    <w:lvl w:ilvl="4" w:tplc="801C2462" w:tentative="1">
      <w:start w:val="1"/>
      <w:numFmt w:val="bullet"/>
      <w:lvlText w:val="•"/>
      <w:lvlJc w:val="left"/>
      <w:pPr>
        <w:tabs>
          <w:tab w:val="num" w:pos="3600"/>
        </w:tabs>
        <w:ind w:left="3600" w:hanging="360"/>
      </w:pPr>
      <w:rPr>
        <w:rFonts w:ascii="Arial" w:hAnsi="Arial" w:hint="default"/>
      </w:rPr>
    </w:lvl>
    <w:lvl w:ilvl="5" w:tplc="2EF6D88E" w:tentative="1">
      <w:start w:val="1"/>
      <w:numFmt w:val="bullet"/>
      <w:lvlText w:val="•"/>
      <w:lvlJc w:val="left"/>
      <w:pPr>
        <w:tabs>
          <w:tab w:val="num" w:pos="4320"/>
        </w:tabs>
        <w:ind w:left="4320" w:hanging="360"/>
      </w:pPr>
      <w:rPr>
        <w:rFonts w:ascii="Arial" w:hAnsi="Arial" w:hint="default"/>
      </w:rPr>
    </w:lvl>
    <w:lvl w:ilvl="6" w:tplc="3BC2DF0C" w:tentative="1">
      <w:start w:val="1"/>
      <w:numFmt w:val="bullet"/>
      <w:lvlText w:val="•"/>
      <w:lvlJc w:val="left"/>
      <w:pPr>
        <w:tabs>
          <w:tab w:val="num" w:pos="5040"/>
        </w:tabs>
        <w:ind w:left="5040" w:hanging="360"/>
      </w:pPr>
      <w:rPr>
        <w:rFonts w:ascii="Arial" w:hAnsi="Arial" w:hint="default"/>
      </w:rPr>
    </w:lvl>
    <w:lvl w:ilvl="7" w:tplc="8D7E901E" w:tentative="1">
      <w:start w:val="1"/>
      <w:numFmt w:val="bullet"/>
      <w:lvlText w:val="•"/>
      <w:lvlJc w:val="left"/>
      <w:pPr>
        <w:tabs>
          <w:tab w:val="num" w:pos="5760"/>
        </w:tabs>
        <w:ind w:left="5760" w:hanging="360"/>
      </w:pPr>
      <w:rPr>
        <w:rFonts w:ascii="Arial" w:hAnsi="Arial" w:hint="default"/>
      </w:rPr>
    </w:lvl>
    <w:lvl w:ilvl="8" w:tplc="413E5CF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DC6DCB"/>
    <w:multiLevelType w:val="hybridMultilevel"/>
    <w:tmpl w:val="A81002B2"/>
    <w:lvl w:ilvl="0" w:tplc="D41E1FFC">
      <w:start w:val="1"/>
      <w:numFmt w:val="bullet"/>
      <w:lvlText w:val="•"/>
      <w:lvlJc w:val="left"/>
      <w:pPr>
        <w:tabs>
          <w:tab w:val="num" w:pos="720"/>
        </w:tabs>
        <w:ind w:left="720" w:hanging="360"/>
      </w:pPr>
      <w:rPr>
        <w:rFonts w:ascii="Arial" w:hAnsi="Arial" w:hint="default"/>
      </w:rPr>
    </w:lvl>
    <w:lvl w:ilvl="1" w:tplc="88EC650C">
      <w:numFmt w:val="bullet"/>
      <w:lvlText w:val="–"/>
      <w:lvlJc w:val="left"/>
      <w:pPr>
        <w:tabs>
          <w:tab w:val="num" w:pos="1440"/>
        </w:tabs>
        <w:ind w:left="1440" w:hanging="360"/>
      </w:pPr>
      <w:rPr>
        <w:rFonts w:ascii="Arial" w:hAnsi="Arial"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4E1F98"/>
    <w:multiLevelType w:val="hybridMultilevel"/>
    <w:tmpl w:val="D722C3E2"/>
    <w:lvl w:ilvl="0" w:tplc="41D28746">
      <w:start w:val="4"/>
      <w:numFmt w:val="bullet"/>
      <w:lvlText w:val="-"/>
      <w:lvlJc w:val="left"/>
      <w:pPr>
        <w:ind w:left="720" w:hanging="360"/>
      </w:pPr>
      <w:rPr>
        <w:rFonts w:ascii="Times New Roman" w:eastAsia="Batang" w:hAnsi="Times New Roman" w:cs="Times New Roman" w:hint="default"/>
        <w:lang w:val="en-US"/>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59004F"/>
    <w:multiLevelType w:val="hybridMultilevel"/>
    <w:tmpl w:val="2B76D89E"/>
    <w:lvl w:ilvl="0" w:tplc="FCEC7CC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15:restartNumberingAfterBreak="0">
    <w:nsid w:val="13571F8F"/>
    <w:multiLevelType w:val="hybridMultilevel"/>
    <w:tmpl w:val="E4067330"/>
    <w:lvl w:ilvl="0" w:tplc="C2FCEFB0">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15EB1772"/>
    <w:multiLevelType w:val="hybridMultilevel"/>
    <w:tmpl w:val="5518C990"/>
    <w:lvl w:ilvl="0" w:tplc="84D0ACE6">
      <w:start w:val="2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AE41DE"/>
    <w:multiLevelType w:val="hybridMultilevel"/>
    <w:tmpl w:val="27FEBAFC"/>
    <w:lvl w:ilvl="0" w:tplc="C2FCEFB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863763"/>
    <w:multiLevelType w:val="hybridMultilevel"/>
    <w:tmpl w:val="6794376C"/>
    <w:lvl w:ilvl="0" w:tplc="21C4D190">
      <w:start w:val="2"/>
      <w:numFmt w:val="bullet"/>
      <w:lvlText w:val="-"/>
      <w:lvlJc w:val="left"/>
      <w:pPr>
        <w:ind w:left="576" w:hanging="360"/>
      </w:pPr>
      <w:rPr>
        <w:rFonts w:ascii="Times New Roman" w:eastAsia="Gulim" w:hAnsi="Times New Roman" w:cs="Times New Roman" w:hint="default"/>
        <w:b/>
        <w:i/>
      </w:rPr>
    </w:lvl>
    <w:lvl w:ilvl="1" w:tplc="04090003">
      <w:start w:val="1"/>
      <w:numFmt w:val="bullet"/>
      <w:lvlText w:val=""/>
      <w:lvlJc w:val="left"/>
      <w:pPr>
        <w:ind w:left="1016" w:hanging="400"/>
      </w:pPr>
      <w:rPr>
        <w:rFonts w:ascii="Wingdings" w:hAnsi="Wingdings" w:hint="default"/>
      </w:rPr>
    </w:lvl>
    <w:lvl w:ilvl="2" w:tplc="04090001">
      <w:start w:val="1"/>
      <w:numFmt w:val="bullet"/>
      <w:lvlText w:val=""/>
      <w:lvlJc w:val="left"/>
      <w:pPr>
        <w:ind w:left="1416" w:hanging="400"/>
      </w:pPr>
      <w:rPr>
        <w:rFonts w:ascii="Symbol" w:hAnsi="Symbol"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0" w15:restartNumberingAfterBreak="0">
    <w:nsid w:val="205504B1"/>
    <w:multiLevelType w:val="hybridMultilevel"/>
    <w:tmpl w:val="5964D30E"/>
    <w:lvl w:ilvl="0" w:tplc="84D0ACE6">
      <w:start w:val="2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7D6545"/>
    <w:multiLevelType w:val="hybridMultilevel"/>
    <w:tmpl w:val="9CF28D8C"/>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7EE1B9C"/>
    <w:multiLevelType w:val="hybridMultilevel"/>
    <w:tmpl w:val="E2600770"/>
    <w:lvl w:ilvl="0" w:tplc="9076632E">
      <w:start w:val="1"/>
      <w:numFmt w:val="bullet"/>
      <w:lvlText w:val="•"/>
      <w:lvlJc w:val="left"/>
      <w:pPr>
        <w:tabs>
          <w:tab w:val="num" w:pos="720"/>
        </w:tabs>
        <w:ind w:left="720" w:hanging="360"/>
      </w:pPr>
      <w:rPr>
        <w:rFonts w:ascii="Arial" w:hAnsi="Arial" w:hint="default"/>
      </w:rPr>
    </w:lvl>
    <w:lvl w:ilvl="1" w:tplc="3DCAF024">
      <w:numFmt w:val="bullet"/>
      <w:lvlText w:val="•"/>
      <w:lvlJc w:val="left"/>
      <w:pPr>
        <w:tabs>
          <w:tab w:val="num" w:pos="1440"/>
        </w:tabs>
        <w:ind w:left="1440" w:hanging="360"/>
      </w:pPr>
      <w:rPr>
        <w:rFonts w:ascii="Arial" w:hAnsi="Arial" w:hint="default"/>
      </w:rPr>
    </w:lvl>
    <w:lvl w:ilvl="2" w:tplc="1A72F09C">
      <w:numFmt w:val="bullet"/>
      <w:lvlText w:val="•"/>
      <w:lvlJc w:val="left"/>
      <w:pPr>
        <w:tabs>
          <w:tab w:val="num" w:pos="2160"/>
        </w:tabs>
        <w:ind w:left="2160" w:hanging="360"/>
      </w:pPr>
      <w:rPr>
        <w:rFonts w:ascii="Arial" w:hAnsi="Arial" w:hint="default"/>
      </w:rPr>
    </w:lvl>
    <w:lvl w:ilvl="3" w:tplc="14A8E872" w:tentative="1">
      <w:start w:val="1"/>
      <w:numFmt w:val="bullet"/>
      <w:lvlText w:val="•"/>
      <w:lvlJc w:val="left"/>
      <w:pPr>
        <w:tabs>
          <w:tab w:val="num" w:pos="2880"/>
        </w:tabs>
        <w:ind w:left="2880" w:hanging="360"/>
      </w:pPr>
      <w:rPr>
        <w:rFonts w:ascii="Arial" w:hAnsi="Arial" w:hint="default"/>
      </w:rPr>
    </w:lvl>
    <w:lvl w:ilvl="4" w:tplc="F8EAD304" w:tentative="1">
      <w:start w:val="1"/>
      <w:numFmt w:val="bullet"/>
      <w:lvlText w:val="•"/>
      <w:lvlJc w:val="left"/>
      <w:pPr>
        <w:tabs>
          <w:tab w:val="num" w:pos="3600"/>
        </w:tabs>
        <w:ind w:left="3600" w:hanging="360"/>
      </w:pPr>
      <w:rPr>
        <w:rFonts w:ascii="Arial" w:hAnsi="Arial" w:hint="default"/>
      </w:rPr>
    </w:lvl>
    <w:lvl w:ilvl="5" w:tplc="E4DA1660" w:tentative="1">
      <w:start w:val="1"/>
      <w:numFmt w:val="bullet"/>
      <w:lvlText w:val="•"/>
      <w:lvlJc w:val="left"/>
      <w:pPr>
        <w:tabs>
          <w:tab w:val="num" w:pos="4320"/>
        </w:tabs>
        <w:ind w:left="4320" w:hanging="360"/>
      </w:pPr>
      <w:rPr>
        <w:rFonts w:ascii="Arial" w:hAnsi="Arial" w:hint="default"/>
      </w:rPr>
    </w:lvl>
    <w:lvl w:ilvl="6" w:tplc="B01221FC" w:tentative="1">
      <w:start w:val="1"/>
      <w:numFmt w:val="bullet"/>
      <w:lvlText w:val="•"/>
      <w:lvlJc w:val="left"/>
      <w:pPr>
        <w:tabs>
          <w:tab w:val="num" w:pos="5040"/>
        </w:tabs>
        <w:ind w:left="5040" w:hanging="360"/>
      </w:pPr>
      <w:rPr>
        <w:rFonts w:ascii="Arial" w:hAnsi="Arial" w:hint="default"/>
      </w:rPr>
    </w:lvl>
    <w:lvl w:ilvl="7" w:tplc="486CC732" w:tentative="1">
      <w:start w:val="1"/>
      <w:numFmt w:val="bullet"/>
      <w:lvlText w:val="•"/>
      <w:lvlJc w:val="left"/>
      <w:pPr>
        <w:tabs>
          <w:tab w:val="num" w:pos="5760"/>
        </w:tabs>
        <w:ind w:left="5760" w:hanging="360"/>
      </w:pPr>
      <w:rPr>
        <w:rFonts w:ascii="Arial" w:hAnsi="Arial" w:hint="default"/>
      </w:rPr>
    </w:lvl>
    <w:lvl w:ilvl="8" w:tplc="513827E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BF87A9D"/>
    <w:multiLevelType w:val="hybridMultilevel"/>
    <w:tmpl w:val="6B24E302"/>
    <w:lvl w:ilvl="0" w:tplc="C2FCEFB0">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7F853D4"/>
    <w:multiLevelType w:val="hybridMultilevel"/>
    <w:tmpl w:val="4C247E54"/>
    <w:lvl w:ilvl="0" w:tplc="1E9239C2">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F2A626D"/>
    <w:multiLevelType w:val="hybridMultilevel"/>
    <w:tmpl w:val="80F8495E"/>
    <w:lvl w:ilvl="0" w:tplc="570263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19" w15:restartNumberingAfterBreak="0">
    <w:nsid w:val="45006501"/>
    <w:multiLevelType w:val="hybridMultilevel"/>
    <w:tmpl w:val="2D3227FA"/>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hint="default"/>
      </w:rPr>
    </w:lvl>
    <w:lvl w:ilvl="3" w:tplc="D976FB6E">
      <w:start w:val="1"/>
      <w:numFmt w:val="bullet"/>
      <w:lvlText w:val=""/>
      <w:lvlJc w:val="left"/>
      <w:pPr>
        <w:tabs>
          <w:tab w:val="num" w:pos="2880"/>
        </w:tabs>
        <w:ind w:left="2880" w:hanging="360"/>
      </w:pPr>
      <w:rPr>
        <w:rFonts w:ascii="Symbol" w:hAnsi="Symbol" w:hint="default"/>
      </w:rPr>
    </w:lvl>
    <w:lvl w:ilvl="4" w:tplc="36B2A308" w:tentative="1">
      <w:start w:val="1"/>
      <w:numFmt w:val="bullet"/>
      <w:lvlText w:val=""/>
      <w:lvlJc w:val="left"/>
      <w:pPr>
        <w:tabs>
          <w:tab w:val="num" w:pos="3600"/>
        </w:tabs>
        <w:ind w:left="3600" w:hanging="360"/>
      </w:pPr>
      <w:rPr>
        <w:rFonts w:ascii="Symbol" w:hAnsi="Symbol" w:hint="default"/>
      </w:rPr>
    </w:lvl>
    <w:lvl w:ilvl="5" w:tplc="FCA4E0CC" w:tentative="1">
      <w:start w:val="1"/>
      <w:numFmt w:val="bullet"/>
      <w:lvlText w:val=""/>
      <w:lvlJc w:val="left"/>
      <w:pPr>
        <w:tabs>
          <w:tab w:val="num" w:pos="4320"/>
        </w:tabs>
        <w:ind w:left="4320" w:hanging="360"/>
      </w:pPr>
      <w:rPr>
        <w:rFonts w:ascii="Symbol" w:hAnsi="Symbol" w:hint="default"/>
      </w:rPr>
    </w:lvl>
    <w:lvl w:ilvl="6" w:tplc="99E21CD8" w:tentative="1">
      <w:start w:val="1"/>
      <w:numFmt w:val="bullet"/>
      <w:lvlText w:val=""/>
      <w:lvlJc w:val="left"/>
      <w:pPr>
        <w:tabs>
          <w:tab w:val="num" w:pos="5040"/>
        </w:tabs>
        <w:ind w:left="5040" w:hanging="360"/>
      </w:pPr>
      <w:rPr>
        <w:rFonts w:ascii="Symbol" w:hAnsi="Symbol" w:hint="default"/>
      </w:rPr>
    </w:lvl>
    <w:lvl w:ilvl="7" w:tplc="E9367A30" w:tentative="1">
      <w:start w:val="1"/>
      <w:numFmt w:val="bullet"/>
      <w:lvlText w:val=""/>
      <w:lvlJc w:val="left"/>
      <w:pPr>
        <w:tabs>
          <w:tab w:val="num" w:pos="5760"/>
        </w:tabs>
        <w:ind w:left="5760" w:hanging="360"/>
      </w:pPr>
      <w:rPr>
        <w:rFonts w:ascii="Symbol" w:hAnsi="Symbol" w:hint="default"/>
      </w:rPr>
    </w:lvl>
    <w:lvl w:ilvl="8" w:tplc="F7E23E94"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CA81DD9"/>
    <w:multiLevelType w:val="hybridMultilevel"/>
    <w:tmpl w:val="786C51AE"/>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53669A"/>
    <w:multiLevelType w:val="hybridMultilevel"/>
    <w:tmpl w:val="BF1AE364"/>
    <w:lvl w:ilvl="0" w:tplc="1E9239C2">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558A6400"/>
    <w:multiLevelType w:val="hybridMultilevel"/>
    <w:tmpl w:val="30CEAECC"/>
    <w:lvl w:ilvl="0" w:tplc="572EEDB2">
      <w:start w:val="1"/>
      <w:numFmt w:val="bullet"/>
      <w:lvlText w:val="•"/>
      <w:lvlJc w:val="left"/>
      <w:pPr>
        <w:tabs>
          <w:tab w:val="num" w:pos="720"/>
        </w:tabs>
        <w:ind w:left="720" w:hanging="360"/>
      </w:pPr>
      <w:rPr>
        <w:rFonts w:ascii="Arial" w:hAnsi="Arial" w:hint="default"/>
      </w:rPr>
    </w:lvl>
    <w:lvl w:ilvl="1" w:tplc="63065FA6">
      <w:start w:val="1"/>
      <w:numFmt w:val="bullet"/>
      <w:lvlText w:val="•"/>
      <w:lvlJc w:val="left"/>
      <w:pPr>
        <w:tabs>
          <w:tab w:val="num" w:pos="1440"/>
        </w:tabs>
        <w:ind w:left="1440" w:hanging="360"/>
      </w:pPr>
      <w:rPr>
        <w:rFonts w:ascii="Arial" w:hAnsi="Arial" w:hint="default"/>
      </w:rPr>
    </w:lvl>
    <w:lvl w:ilvl="2" w:tplc="D5FEFF42">
      <w:start w:val="270"/>
      <w:numFmt w:val="bullet"/>
      <w:lvlText w:val="•"/>
      <w:lvlJc w:val="left"/>
      <w:pPr>
        <w:tabs>
          <w:tab w:val="num" w:pos="2160"/>
        </w:tabs>
        <w:ind w:left="2160" w:hanging="360"/>
      </w:pPr>
      <w:rPr>
        <w:rFonts w:ascii="Arial" w:hAnsi="Arial" w:hint="default"/>
      </w:rPr>
    </w:lvl>
    <w:lvl w:ilvl="3" w:tplc="3CFA8D3A">
      <w:start w:val="270"/>
      <w:numFmt w:val="bullet"/>
      <w:lvlText w:val="•"/>
      <w:lvlJc w:val="left"/>
      <w:pPr>
        <w:tabs>
          <w:tab w:val="num" w:pos="2880"/>
        </w:tabs>
        <w:ind w:left="2880" w:hanging="360"/>
      </w:pPr>
      <w:rPr>
        <w:rFonts w:ascii="Arial" w:hAnsi="Arial" w:hint="default"/>
      </w:rPr>
    </w:lvl>
    <w:lvl w:ilvl="4" w:tplc="510A67E8" w:tentative="1">
      <w:start w:val="1"/>
      <w:numFmt w:val="bullet"/>
      <w:lvlText w:val="•"/>
      <w:lvlJc w:val="left"/>
      <w:pPr>
        <w:tabs>
          <w:tab w:val="num" w:pos="3600"/>
        </w:tabs>
        <w:ind w:left="3600" w:hanging="360"/>
      </w:pPr>
      <w:rPr>
        <w:rFonts w:ascii="Arial" w:hAnsi="Arial" w:hint="default"/>
      </w:rPr>
    </w:lvl>
    <w:lvl w:ilvl="5" w:tplc="A5229CC0" w:tentative="1">
      <w:start w:val="1"/>
      <w:numFmt w:val="bullet"/>
      <w:lvlText w:val="•"/>
      <w:lvlJc w:val="left"/>
      <w:pPr>
        <w:tabs>
          <w:tab w:val="num" w:pos="4320"/>
        </w:tabs>
        <w:ind w:left="4320" w:hanging="360"/>
      </w:pPr>
      <w:rPr>
        <w:rFonts w:ascii="Arial" w:hAnsi="Arial" w:hint="default"/>
      </w:rPr>
    </w:lvl>
    <w:lvl w:ilvl="6" w:tplc="F5E29D18" w:tentative="1">
      <w:start w:val="1"/>
      <w:numFmt w:val="bullet"/>
      <w:lvlText w:val="•"/>
      <w:lvlJc w:val="left"/>
      <w:pPr>
        <w:tabs>
          <w:tab w:val="num" w:pos="5040"/>
        </w:tabs>
        <w:ind w:left="5040" w:hanging="360"/>
      </w:pPr>
      <w:rPr>
        <w:rFonts w:ascii="Arial" w:hAnsi="Arial" w:hint="default"/>
      </w:rPr>
    </w:lvl>
    <w:lvl w:ilvl="7" w:tplc="0CBABB58" w:tentative="1">
      <w:start w:val="1"/>
      <w:numFmt w:val="bullet"/>
      <w:lvlText w:val="•"/>
      <w:lvlJc w:val="left"/>
      <w:pPr>
        <w:tabs>
          <w:tab w:val="num" w:pos="5760"/>
        </w:tabs>
        <w:ind w:left="5760" w:hanging="360"/>
      </w:pPr>
      <w:rPr>
        <w:rFonts w:ascii="Arial" w:hAnsi="Arial" w:hint="default"/>
      </w:rPr>
    </w:lvl>
    <w:lvl w:ilvl="8" w:tplc="C94E5D8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D507E7E"/>
    <w:multiLevelType w:val="hybridMultilevel"/>
    <w:tmpl w:val="DAE04506"/>
    <w:lvl w:ilvl="0" w:tplc="D41E1FFC">
      <w:start w:val="1"/>
      <w:numFmt w:val="bullet"/>
      <w:lvlText w:val="•"/>
      <w:lvlJc w:val="left"/>
      <w:pPr>
        <w:tabs>
          <w:tab w:val="num" w:pos="720"/>
        </w:tabs>
        <w:ind w:left="720" w:hanging="360"/>
      </w:pPr>
      <w:rPr>
        <w:rFonts w:ascii="Arial" w:hAnsi="Arial" w:hint="default"/>
      </w:rPr>
    </w:lvl>
    <w:lvl w:ilvl="1" w:tplc="08090017">
      <w:start w:val="1"/>
      <w:numFmt w:val="lowerLetter"/>
      <w:lvlText w:val="%2)"/>
      <w:lvlJc w:val="left"/>
      <w:pPr>
        <w:tabs>
          <w:tab w:val="num" w:pos="1440"/>
        </w:tabs>
        <w:ind w:left="1440" w:hanging="360"/>
      </w:pPr>
      <w:rPr>
        <w:rFonts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422340A"/>
    <w:multiLevelType w:val="hybridMultilevel"/>
    <w:tmpl w:val="21E47838"/>
    <w:lvl w:ilvl="0" w:tplc="C2FCEFB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3B0F41"/>
    <w:multiLevelType w:val="hybridMultilevel"/>
    <w:tmpl w:val="CE9A69EE"/>
    <w:lvl w:ilvl="0" w:tplc="1E9239C2">
      <w:numFmt w:val="bullet"/>
      <w:lvlText w:val="-"/>
      <w:lvlJc w:val="left"/>
      <w:pPr>
        <w:ind w:left="1128" w:hanging="420"/>
      </w:pPr>
      <w:rPr>
        <w:rFonts w:ascii="Times New Roman" w:eastAsia="Times New Roman" w:hAnsi="Times New Roman" w:cs="Times New Roman"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28" w15:restartNumberingAfterBreak="0">
    <w:nsid w:val="68EF75C1"/>
    <w:multiLevelType w:val="hybridMultilevel"/>
    <w:tmpl w:val="8D28A89A"/>
    <w:lvl w:ilvl="0" w:tplc="84D0ACE6">
      <w:start w:val="2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95B16C3"/>
    <w:multiLevelType w:val="hybridMultilevel"/>
    <w:tmpl w:val="B5B22054"/>
    <w:lvl w:ilvl="0" w:tplc="84D0ACE6">
      <w:start w:val="2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772C2BF3"/>
    <w:multiLevelType w:val="hybridMultilevel"/>
    <w:tmpl w:val="A51E130A"/>
    <w:lvl w:ilvl="0" w:tplc="68AACC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DC0C99"/>
    <w:multiLevelType w:val="hybridMultilevel"/>
    <w:tmpl w:val="0992861C"/>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6" w15:restartNumberingAfterBreak="0">
    <w:nsid w:val="7D656722"/>
    <w:multiLevelType w:val="hybridMultilevel"/>
    <w:tmpl w:val="87BA637C"/>
    <w:lvl w:ilvl="0" w:tplc="ED78AE86">
      <w:start w:val="1"/>
      <w:numFmt w:val="bullet"/>
      <w:lvlText w:val="•"/>
      <w:lvlJc w:val="left"/>
      <w:pPr>
        <w:tabs>
          <w:tab w:val="num" w:pos="720"/>
        </w:tabs>
        <w:ind w:left="720" w:hanging="360"/>
      </w:pPr>
      <w:rPr>
        <w:rFonts w:ascii="Arial" w:hAnsi="Arial" w:hint="default"/>
      </w:rPr>
    </w:lvl>
    <w:lvl w:ilvl="1" w:tplc="DE9A7EB6">
      <w:numFmt w:val="bullet"/>
      <w:lvlText w:val="–"/>
      <w:lvlJc w:val="left"/>
      <w:pPr>
        <w:tabs>
          <w:tab w:val="num" w:pos="1440"/>
        </w:tabs>
        <w:ind w:left="1440" w:hanging="360"/>
      </w:pPr>
      <w:rPr>
        <w:rFonts w:ascii="Arial" w:hAnsi="Arial" w:hint="default"/>
      </w:rPr>
    </w:lvl>
    <w:lvl w:ilvl="2" w:tplc="893C580E" w:tentative="1">
      <w:start w:val="1"/>
      <w:numFmt w:val="bullet"/>
      <w:lvlText w:val="•"/>
      <w:lvlJc w:val="left"/>
      <w:pPr>
        <w:tabs>
          <w:tab w:val="num" w:pos="2160"/>
        </w:tabs>
        <w:ind w:left="2160" w:hanging="360"/>
      </w:pPr>
      <w:rPr>
        <w:rFonts w:ascii="Arial" w:hAnsi="Arial" w:hint="default"/>
      </w:rPr>
    </w:lvl>
    <w:lvl w:ilvl="3" w:tplc="7AF461A6" w:tentative="1">
      <w:start w:val="1"/>
      <w:numFmt w:val="bullet"/>
      <w:lvlText w:val="•"/>
      <w:lvlJc w:val="left"/>
      <w:pPr>
        <w:tabs>
          <w:tab w:val="num" w:pos="2880"/>
        </w:tabs>
        <w:ind w:left="2880" w:hanging="360"/>
      </w:pPr>
      <w:rPr>
        <w:rFonts w:ascii="Arial" w:hAnsi="Arial" w:hint="default"/>
      </w:rPr>
    </w:lvl>
    <w:lvl w:ilvl="4" w:tplc="8F12346C" w:tentative="1">
      <w:start w:val="1"/>
      <w:numFmt w:val="bullet"/>
      <w:lvlText w:val="•"/>
      <w:lvlJc w:val="left"/>
      <w:pPr>
        <w:tabs>
          <w:tab w:val="num" w:pos="3600"/>
        </w:tabs>
        <w:ind w:left="3600" w:hanging="360"/>
      </w:pPr>
      <w:rPr>
        <w:rFonts w:ascii="Arial" w:hAnsi="Arial" w:hint="default"/>
      </w:rPr>
    </w:lvl>
    <w:lvl w:ilvl="5" w:tplc="A49442A0" w:tentative="1">
      <w:start w:val="1"/>
      <w:numFmt w:val="bullet"/>
      <w:lvlText w:val="•"/>
      <w:lvlJc w:val="left"/>
      <w:pPr>
        <w:tabs>
          <w:tab w:val="num" w:pos="4320"/>
        </w:tabs>
        <w:ind w:left="4320" w:hanging="360"/>
      </w:pPr>
      <w:rPr>
        <w:rFonts w:ascii="Arial" w:hAnsi="Arial" w:hint="default"/>
      </w:rPr>
    </w:lvl>
    <w:lvl w:ilvl="6" w:tplc="66343C36" w:tentative="1">
      <w:start w:val="1"/>
      <w:numFmt w:val="bullet"/>
      <w:lvlText w:val="•"/>
      <w:lvlJc w:val="left"/>
      <w:pPr>
        <w:tabs>
          <w:tab w:val="num" w:pos="5040"/>
        </w:tabs>
        <w:ind w:left="5040" w:hanging="360"/>
      </w:pPr>
      <w:rPr>
        <w:rFonts w:ascii="Arial" w:hAnsi="Arial" w:hint="default"/>
      </w:rPr>
    </w:lvl>
    <w:lvl w:ilvl="7" w:tplc="4A04DED8" w:tentative="1">
      <w:start w:val="1"/>
      <w:numFmt w:val="bullet"/>
      <w:lvlText w:val="•"/>
      <w:lvlJc w:val="left"/>
      <w:pPr>
        <w:tabs>
          <w:tab w:val="num" w:pos="5760"/>
        </w:tabs>
        <w:ind w:left="5760" w:hanging="360"/>
      </w:pPr>
      <w:rPr>
        <w:rFonts w:ascii="Arial" w:hAnsi="Arial" w:hint="default"/>
      </w:rPr>
    </w:lvl>
    <w:lvl w:ilvl="8" w:tplc="C02005E6" w:tentative="1">
      <w:start w:val="1"/>
      <w:numFmt w:val="bullet"/>
      <w:lvlText w:val="•"/>
      <w:lvlJc w:val="left"/>
      <w:pPr>
        <w:tabs>
          <w:tab w:val="num" w:pos="6480"/>
        </w:tabs>
        <w:ind w:left="6480" w:hanging="360"/>
      </w:pPr>
      <w:rPr>
        <w:rFonts w:ascii="Arial" w:hAnsi="Arial" w:hint="default"/>
      </w:rPr>
    </w:lvl>
  </w:abstractNum>
  <w:num w:numId="1">
    <w:abstractNumId w:val="35"/>
  </w:num>
  <w:num w:numId="2">
    <w:abstractNumId w:val="0"/>
  </w:num>
  <w:num w:numId="3">
    <w:abstractNumId w:val="33"/>
  </w:num>
  <w:num w:numId="4">
    <w:abstractNumId w:val="5"/>
  </w:num>
  <w:num w:numId="5">
    <w:abstractNumId w:val="30"/>
  </w:num>
  <w:num w:numId="6">
    <w:abstractNumId w:val="12"/>
  </w:num>
  <w:num w:numId="7">
    <w:abstractNumId w:val="13"/>
  </w:num>
  <w:num w:numId="8">
    <w:abstractNumId w:val="2"/>
  </w:num>
  <w:num w:numId="9">
    <w:abstractNumId w:val="25"/>
  </w:num>
  <w:num w:numId="10">
    <w:abstractNumId w:val="24"/>
  </w:num>
  <w:num w:numId="11">
    <w:abstractNumId w:val="26"/>
  </w:num>
  <w:num w:numId="12">
    <w:abstractNumId w:val="8"/>
  </w:num>
  <w:num w:numId="13">
    <w:abstractNumId w:val="16"/>
  </w:num>
  <w:num w:numId="14">
    <w:abstractNumId w:val="27"/>
  </w:num>
  <w:num w:numId="15">
    <w:abstractNumId w:val="22"/>
  </w:num>
  <w:num w:numId="16">
    <w:abstractNumId w:val="14"/>
  </w:num>
  <w:num w:numId="17">
    <w:abstractNumId w:val="4"/>
  </w:num>
  <w:num w:numId="18">
    <w:abstractNumId w:val="6"/>
  </w:num>
  <w:num w:numId="19">
    <w:abstractNumId w:val="15"/>
  </w:num>
  <w:num w:numId="20">
    <w:abstractNumId w:val="18"/>
  </w:num>
  <w:num w:numId="21">
    <w:abstractNumId w:val="31"/>
  </w:num>
  <w:num w:numId="22">
    <w:abstractNumId w:val="32"/>
  </w:num>
  <w:num w:numId="23">
    <w:abstractNumId w:val="34"/>
  </w:num>
  <w:num w:numId="24">
    <w:abstractNumId w:val="11"/>
  </w:num>
  <w:num w:numId="25">
    <w:abstractNumId w:val="1"/>
  </w:num>
  <w:num w:numId="26">
    <w:abstractNumId w:val="36"/>
  </w:num>
  <w:num w:numId="27">
    <w:abstractNumId w:val="20"/>
  </w:num>
  <w:num w:numId="28">
    <w:abstractNumId w:val="1"/>
  </w:num>
  <w:num w:numId="29">
    <w:abstractNumId w:val="20"/>
  </w:num>
  <w:num w:numId="30">
    <w:abstractNumId w:val="36"/>
  </w:num>
  <w:num w:numId="31">
    <w:abstractNumId w:val="9"/>
  </w:num>
  <w:num w:numId="32">
    <w:abstractNumId w:val="7"/>
  </w:num>
  <w:num w:numId="33">
    <w:abstractNumId w:val="21"/>
  </w:num>
  <w:num w:numId="34">
    <w:abstractNumId w:val="17"/>
  </w:num>
  <w:num w:numId="35">
    <w:abstractNumId w:val="19"/>
  </w:num>
  <w:num w:numId="36">
    <w:abstractNumId w:val="29"/>
  </w:num>
  <w:num w:numId="37">
    <w:abstractNumId w:val="10"/>
  </w:num>
  <w:num w:numId="38">
    <w:abstractNumId w:val="28"/>
  </w:num>
  <w:num w:numId="39">
    <w:abstractNumId w:val="23"/>
  </w:num>
  <w:num w:numId="40">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733"/>
    <w:rsid w:val="0000167D"/>
    <w:rsid w:val="0000279E"/>
    <w:rsid w:val="00004DD6"/>
    <w:rsid w:val="00005B9C"/>
    <w:rsid w:val="0000689B"/>
    <w:rsid w:val="00006A47"/>
    <w:rsid w:val="000100CC"/>
    <w:rsid w:val="000102F8"/>
    <w:rsid w:val="0001207F"/>
    <w:rsid w:val="00014788"/>
    <w:rsid w:val="00015129"/>
    <w:rsid w:val="00017714"/>
    <w:rsid w:val="00017C60"/>
    <w:rsid w:val="00017F21"/>
    <w:rsid w:val="00021588"/>
    <w:rsid w:val="00021D56"/>
    <w:rsid w:val="00022CB4"/>
    <w:rsid w:val="00022DD6"/>
    <w:rsid w:val="0002462D"/>
    <w:rsid w:val="00024A15"/>
    <w:rsid w:val="00026E6C"/>
    <w:rsid w:val="0002717D"/>
    <w:rsid w:val="000273FD"/>
    <w:rsid w:val="0002784B"/>
    <w:rsid w:val="00032856"/>
    <w:rsid w:val="00033B21"/>
    <w:rsid w:val="00034289"/>
    <w:rsid w:val="00034348"/>
    <w:rsid w:val="00034B48"/>
    <w:rsid w:val="000377D9"/>
    <w:rsid w:val="00041699"/>
    <w:rsid w:val="00042521"/>
    <w:rsid w:val="00046446"/>
    <w:rsid w:val="00046452"/>
    <w:rsid w:val="00047D48"/>
    <w:rsid w:val="0005100C"/>
    <w:rsid w:val="0005168C"/>
    <w:rsid w:val="00051C62"/>
    <w:rsid w:val="00052402"/>
    <w:rsid w:val="000528A1"/>
    <w:rsid w:val="00052C8B"/>
    <w:rsid w:val="00054872"/>
    <w:rsid w:val="00055ACB"/>
    <w:rsid w:val="00055FCB"/>
    <w:rsid w:val="00062AC0"/>
    <w:rsid w:val="00062D7E"/>
    <w:rsid w:val="000636C4"/>
    <w:rsid w:val="00066F49"/>
    <w:rsid w:val="000676F6"/>
    <w:rsid w:val="00070FF5"/>
    <w:rsid w:val="00072B01"/>
    <w:rsid w:val="00074060"/>
    <w:rsid w:val="00076E96"/>
    <w:rsid w:val="0007708D"/>
    <w:rsid w:val="000773F6"/>
    <w:rsid w:val="00080662"/>
    <w:rsid w:val="00081C73"/>
    <w:rsid w:val="000854EA"/>
    <w:rsid w:val="000855F8"/>
    <w:rsid w:val="00095318"/>
    <w:rsid w:val="000958B4"/>
    <w:rsid w:val="00095BBB"/>
    <w:rsid w:val="000968CF"/>
    <w:rsid w:val="000969C4"/>
    <w:rsid w:val="00096DAC"/>
    <w:rsid w:val="000A05CD"/>
    <w:rsid w:val="000A18B2"/>
    <w:rsid w:val="000A18D0"/>
    <w:rsid w:val="000A2BF2"/>
    <w:rsid w:val="000A66F1"/>
    <w:rsid w:val="000A7506"/>
    <w:rsid w:val="000B01B5"/>
    <w:rsid w:val="000B0B02"/>
    <w:rsid w:val="000B19EA"/>
    <w:rsid w:val="000B31CF"/>
    <w:rsid w:val="000B3979"/>
    <w:rsid w:val="000B3BAB"/>
    <w:rsid w:val="000B3BE9"/>
    <w:rsid w:val="000B3E4E"/>
    <w:rsid w:val="000B5BB8"/>
    <w:rsid w:val="000B7688"/>
    <w:rsid w:val="000C2C02"/>
    <w:rsid w:val="000C43D9"/>
    <w:rsid w:val="000C4D4A"/>
    <w:rsid w:val="000C5358"/>
    <w:rsid w:val="000C6C83"/>
    <w:rsid w:val="000D0B28"/>
    <w:rsid w:val="000D0D8E"/>
    <w:rsid w:val="000D1E4C"/>
    <w:rsid w:val="000D22F8"/>
    <w:rsid w:val="000D4D36"/>
    <w:rsid w:val="000D515E"/>
    <w:rsid w:val="000D565A"/>
    <w:rsid w:val="000D57AB"/>
    <w:rsid w:val="000D5CAF"/>
    <w:rsid w:val="000D6148"/>
    <w:rsid w:val="000D6F08"/>
    <w:rsid w:val="000D7313"/>
    <w:rsid w:val="000D7F0F"/>
    <w:rsid w:val="000E0461"/>
    <w:rsid w:val="000E22D3"/>
    <w:rsid w:val="000E2EA4"/>
    <w:rsid w:val="000E3E99"/>
    <w:rsid w:val="000E52A8"/>
    <w:rsid w:val="000E5C66"/>
    <w:rsid w:val="000E5FCE"/>
    <w:rsid w:val="000E7848"/>
    <w:rsid w:val="000E7FD4"/>
    <w:rsid w:val="000F0109"/>
    <w:rsid w:val="000F0DB3"/>
    <w:rsid w:val="000F20E6"/>
    <w:rsid w:val="000F4D41"/>
    <w:rsid w:val="000F5307"/>
    <w:rsid w:val="000F6834"/>
    <w:rsid w:val="000F6D45"/>
    <w:rsid w:val="000F7E9E"/>
    <w:rsid w:val="0010065D"/>
    <w:rsid w:val="00100712"/>
    <w:rsid w:val="00103D3A"/>
    <w:rsid w:val="00104539"/>
    <w:rsid w:val="00104824"/>
    <w:rsid w:val="00104ADC"/>
    <w:rsid w:val="0010634F"/>
    <w:rsid w:val="00106E54"/>
    <w:rsid w:val="00107CC3"/>
    <w:rsid w:val="001103E3"/>
    <w:rsid w:val="001104AB"/>
    <w:rsid w:val="00110BDC"/>
    <w:rsid w:val="00110E71"/>
    <w:rsid w:val="00110F0D"/>
    <w:rsid w:val="00112AB0"/>
    <w:rsid w:val="00112C61"/>
    <w:rsid w:val="00113C31"/>
    <w:rsid w:val="00114348"/>
    <w:rsid w:val="0011627E"/>
    <w:rsid w:val="001164EA"/>
    <w:rsid w:val="00116E00"/>
    <w:rsid w:val="001208B9"/>
    <w:rsid w:val="001210DF"/>
    <w:rsid w:val="00122DC7"/>
    <w:rsid w:val="00123FA2"/>
    <w:rsid w:val="001256FC"/>
    <w:rsid w:val="00127E57"/>
    <w:rsid w:val="0013025F"/>
    <w:rsid w:val="00130B4A"/>
    <w:rsid w:val="001316E0"/>
    <w:rsid w:val="00131A4A"/>
    <w:rsid w:val="001321DB"/>
    <w:rsid w:val="00134553"/>
    <w:rsid w:val="00134D51"/>
    <w:rsid w:val="00135D51"/>
    <w:rsid w:val="00141CC8"/>
    <w:rsid w:val="00142059"/>
    <w:rsid w:val="001428AB"/>
    <w:rsid w:val="00142BAE"/>
    <w:rsid w:val="0014365A"/>
    <w:rsid w:val="00143C81"/>
    <w:rsid w:val="00145C1D"/>
    <w:rsid w:val="001460A1"/>
    <w:rsid w:val="001464EE"/>
    <w:rsid w:val="00147E5D"/>
    <w:rsid w:val="00147EA2"/>
    <w:rsid w:val="00147F65"/>
    <w:rsid w:val="001502F7"/>
    <w:rsid w:val="00150A25"/>
    <w:rsid w:val="00151437"/>
    <w:rsid w:val="00151F2C"/>
    <w:rsid w:val="001530FD"/>
    <w:rsid w:val="0015335C"/>
    <w:rsid w:val="001537C6"/>
    <w:rsid w:val="001550C2"/>
    <w:rsid w:val="001565F5"/>
    <w:rsid w:val="00157A3F"/>
    <w:rsid w:val="00160B53"/>
    <w:rsid w:val="0016180C"/>
    <w:rsid w:val="00161B07"/>
    <w:rsid w:val="00163027"/>
    <w:rsid w:val="0016369E"/>
    <w:rsid w:val="001653F6"/>
    <w:rsid w:val="00165ABE"/>
    <w:rsid w:val="00166541"/>
    <w:rsid w:val="00166DFC"/>
    <w:rsid w:val="00167548"/>
    <w:rsid w:val="00170E70"/>
    <w:rsid w:val="00171099"/>
    <w:rsid w:val="00171298"/>
    <w:rsid w:val="001722F6"/>
    <w:rsid w:val="00173200"/>
    <w:rsid w:val="0017372A"/>
    <w:rsid w:val="00174011"/>
    <w:rsid w:val="0017424D"/>
    <w:rsid w:val="00174729"/>
    <w:rsid w:val="0017542C"/>
    <w:rsid w:val="00176F18"/>
    <w:rsid w:val="00180D5D"/>
    <w:rsid w:val="001819A0"/>
    <w:rsid w:val="00181F2E"/>
    <w:rsid w:val="001825A8"/>
    <w:rsid w:val="00183DAF"/>
    <w:rsid w:val="00184646"/>
    <w:rsid w:val="00184EF0"/>
    <w:rsid w:val="00185911"/>
    <w:rsid w:val="001908C4"/>
    <w:rsid w:val="00190C90"/>
    <w:rsid w:val="0019151A"/>
    <w:rsid w:val="00191EFE"/>
    <w:rsid w:val="001928B8"/>
    <w:rsid w:val="00192BE0"/>
    <w:rsid w:val="00193CB3"/>
    <w:rsid w:val="00195826"/>
    <w:rsid w:val="00195A32"/>
    <w:rsid w:val="001961A6"/>
    <w:rsid w:val="00196E51"/>
    <w:rsid w:val="001A03F5"/>
    <w:rsid w:val="001A0607"/>
    <w:rsid w:val="001A2469"/>
    <w:rsid w:val="001A3365"/>
    <w:rsid w:val="001A38EB"/>
    <w:rsid w:val="001A3F56"/>
    <w:rsid w:val="001A4B6E"/>
    <w:rsid w:val="001A4EA2"/>
    <w:rsid w:val="001A68BF"/>
    <w:rsid w:val="001A71A6"/>
    <w:rsid w:val="001B283F"/>
    <w:rsid w:val="001B3A88"/>
    <w:rsid w:val="001B443C"/>
    <w:rsid w:val="001B53CA"/>
    <w:rsid w:val="001B5566"/>
    <w:rsid w:val="001B73E7"/>
    <w:rsid w:val="001C1160"/>
    <w:rsid w:val="001C1358"/>
    <w:rsid w:val="001C1508"/>
    <w:rsid w:val="001C2127"/>
    <w:rsid w:val="001C2481"/>
    <w:rsid w:val="001C29E8"/>
    <w:rsid w:val="001C2EB9"/>
    <w:rsid w:val="001C316F"/>
    <w:rsid w:val="001C352F"/>
    <w:rsid w:val="001C4D12"/>
    <w:rsid w:val="001C5206"/>
    <w:rsid w:val="001C5354"/>
    <w:rsid w:val="001C6F50"/>
    <w:rsid w:val="001C7E87"/>
    <w:rsid w:val="001D0F0D"/>
    <w:rsid w:val="001D1E28"/>
    <w:rsid w:val="001D1E54"/>
    <w:rsid w:val="001D261C"/>
    <w:rsid w:val="001D29B7"/>
    <w:rsid w:val="001D39E9"/>
    <w:rsid w:val="001D4EF1"/>
    <w:rsid w:val="001D63D5"/>
    <w:rsid w:val="001D6481"/>
    <w:rsid w:val="001D68AB"/>
    <w:rsid w:val="001D6B18"/>
    <w:rsid w:val="001D6C22"/>
    <w:rsid w:val="001D79F6"/>
    <w:rsid w:val="001D7A31"/>
    <w:rsid w:val="001D7DDA"/>
    <w:rsid w:val="001E07AA"/>
    <w:rsid w:val="001E17C2"/>
    <w:rsid w:val="001E1DDD"/>
    <w:rsid w:val="001E21DB"/>
    <w:rsid w:val="001E3E02"/>
    <w:rsid w:val="001E3FF2"/>
    <w:rsid w:val="001E4CA5"/>
    <w:rsid w:val="001E4CFA"/>
    <w:rsid w:val="001E6A0F"/>
    <w:rsid w:val="001E6A17"/>
    <w:rsid w:val="001E6D77"/>
    <w:rsid w:val="001F084D"/>
    <w:rsid w:val="001F0B80"/>
    <w:rsid w:val="001F20D7"/>
    <w:rsid w:val="001F2167"/>
    <w:rsid w:val="001F379F"/>
    <w:rsid w:val="001F3C70"/>
    <w:rsid w:val="001F3F21"/>
    <w:rsid w:val="001F74FB"/>
    <w:rsid w:val="002008CA"/>
    <w:rsid w:val="002016AF"/>
    <w:rsid w:val="00202EDC"/>
    <w:rsid w:val="00204214"/>
    <w:rsid w:val="00204993"/>
    <w:rsid w:val="00204FA1"/>
    <w:rsid w:val="00205120"/>
    <w:rsid w:val="00207141"/>
    <w:rsid w:val="00211138"/>
    <w:rsid w:val="002115E3"/>
    <w:rsid w:val="0021248D"/>
    <w:rsid w:val="002129B0"/>
    <w:rsid w:val="00214AF1"/>
    <w:rsid w:val="00215F62"/>
    <w:rsid w:val="00220E0C"/>
    <w:rsid w:val="00220EA8"/>
    <w:rsid w:val="00221976"/>
    <w:rsid w:val="00222E3F"/>
    <w:rsid w:val="00223B47"/>
    <w:rsid w:val="00225302"/>
    <w:rsid w:val="0022538D"/>
    <w:rsid w:val="00226DC1"/>
    <w:rsid w:val="002275F0"/>
    <w:rsid w:val="0023100E"/>
    <w:rsid w:val="002310ED"/>
    <w:rsid w:val="002319FC"/>
    <w:rsid w:val="002321A9"/>
    <w:rsid w:val="0023460C"/>
    <w:rsid w:val="00235B7E"/>
    <w:rsid w:val="00235D5B"/>
    <w:rsid w:val="002362D1"/>
    <w:rsid w:val="00236DE4"/>
    <w:rsid w:val="00241153"/>
    <w:rsid w:val="0024269C"/>
    <w:rsid w:val="002430AD"/>
    <w:rsid w:val="00245AA5"/>
    <w:rsid w:val="00247106"/>
    <w:rsid w:val="002477F2"/>
    <w:rsid w:val="00250D1E"/>
    <w:rsid w:val="002515EC"/>
    <w:rsid w:val="00251B91"/>
    <w:rsid w:val="002535F9"/>
    <w:rsid w:val="002538EC"/>
    <w:rsid w:val="00253A5B"/>
    <w:rsid w:val="00255223"/>
    <w:rsid w:val="002569E2"/>
    <w:rsid w:val="00257783"/>
    <w:rsid w:val="002609E8"/>
    <w:rsid w:val="002620BD"/>
    <w:rsid w:val="0026304A"/>
    <w:rsid w:val="00263236"/>
    <w:rsid w:val="00264A60"/>
    <w:rsid w:val="00265A45"/>
    <w:rsid w:val="00265AB1"/>
    <w:rsid w:val="00265E6D"/>
    <w:rsid w:val="00266865"/>
    <w:rsid w:val="002706A5"/>
    <w:rsid w:val="002718C7"/>
    <w:rsid w:val="00272EE2"/>
    <w:rsid w:val="00273ECB"/>
    <w:rsid w:val="00275DCE"/>
    <w:rsid w:val="00276B8C"/>
    <w:rsid w:val="00276F5A"/>
    <w:rsid w:val="00281B1F"/>
    <w:rsid w:val="00281F85"/>
    <w:rsid w:val="0028228E"/>
    <w:rsid w:val="0028287A"/>
    <w:rsid w:val="00284106"/>
    <w:rsid w:val="00284B36"/>
    <w:rsid w:val="00284FE3"/>
    <w:rsid w:val="00285433"/>
    <w:rsid w:val="00285517"/>
    <w:rsid w:val="0028655C"/>
    <w:rsid w:val="00286B28"/>
    <w:rsid w:val="00290519"/>
    <w:rsid w:val="002907CA"/>
    <w:rsid w:val="0029375D"/>
    <w:rsid w:val="002954C3"/>
    <w:rsid w:val="00296D86"/>
    <w:rsid w:val="002974E9"/>
    <w:rsid w:val="002A29D3"/>
    <w:rsid w:val="002A313D"/>
    <w:rsid w:val="002A413D"/>
    <w:rsid w:val="002A5EB7"/>
    <w:rsid w:val="002A6322"/>
    <w:rsid w:val="002A6655"/>
    <w:rsid w:val="002A7EA8"/>
    <w:rsid w:val="002B0AF1"/>
    <w:rsid w:val="002B0C1B"/>
    <w:rsid w:val="002B106F"/>
    <w:rsid w:val="002B13E2"/>
    <w:rsid w:val="002B23EC"/>
    <w:rsid w:val="002B34B3"/>
    <w:rsid w:val="002B38B5"/>
    <w:rsid w:val="002B4DE4"/>
    <w:rsid w:val="002B4E57"/>
    <w:rsid w:val="002B57CE"/>
    <w:rsid w:val="002B68AF"/>
    <w:rsid w:val="002B7F08"/>
    <w:rsid w:val="002C007D"/>
    <w:rsid w:val="002C0219"/>
    <w:rsid w:val="002C0304"/>
    <w:rsid w:val="002C0612"/>
    <w:rsid w:val="002C07C2"/>
    <w:rsid w:val="002C149A"/>
    <w:rsid w:val="002C1E06"/>
    <w:rsid w:val="002C3299"/>
    <w:rsid w:val="002C3E24"/>
    <w:rsid w:val="002C43CF"/>
    <w:rsid w:val="002C455D"/>
    <w:rsid w:val="002C4923"/>
    <w:rsid w:val="002C5AD6"/>
    <w:rsid w:val="002C62BE"/>
    <w:rsid w:val="002C6369"/>
    <w:rsid w:val="002C7BDC"/>
    <w:rsid w:val="002C7CE9"/>
    <w:rsid w:val="002D00D1"/>
    <w:rsid w:val="002D1686"/>
    <w:rsid w:val="002D22DD"/>
    <w:rsid w:val="002D2C8C"/>
    <w:rsid w:val="002D3656"/>
    <w:rsid w:val="002D370A"/>
    <w:rsid w:val="002D4530"/>
    <w:rsid w:val="002D5ECC"/>
    <w:rsid w:val="002D6D03"/>
    <w:rsid w:val="002E12CF"/>
    <w:rsid w:val="002E35BE"/>
    <w:rsid w:val="002E49D9"/>
    <w:rsid w:val="002E5303"/>
    <w:rsid w:val="002E755D"/>
    <w:rsid w:val="002E7C0F"/>
    <w:rsid w:val="002F1A77"/>
    <w:rsid w:val="002F2BAD"/>
    <w:rsid w:val="002F2E09"/>
    <w:rsid w:val="002F3308"/>
    <w:rsid w:val="002F3716"/>
    <w:rsid w:val="002F3871"/>
    <w:rsid w:val="002F51AE"/>
    <w:rsid w:val="002F6925"/>
    <w:rsid w:val="002F771F"/>
    <w:rsid w:val="002F7D33"/>
    <w:rsid w:val="00301CF4"/>
    <w:rsid w:val="00303528"/>
    <w:rsid w:val="003039AB"/>
    <w:rsid w:val="00303AED"/>
    <w:rsid w:val="003040FA"/>
    <w:rsid w:val="003048A7"/>
    <w:rsid w:val="0030544C"/>
    <w:rsid w:val="00305B10"/>
    <w:rsid w:val="0030601F"/>
    <w:rsid w:val="00306297"/>
    <w:rsid w:val="00311EE4"/>
    <w:rsid w:val="0031342C"/>
    <w:rsid w:val="003141DE"/>
    <w:rsid w:val="00315AD3"/>
    <w:rsid w:val="00316981"/>
    <w:rsid w:val="00317265"/>
    <w:rsid w:val="00321581"/>
    <w:rsid w:val="00323429"/>
    <w:rsid w:val="00323A1D"/>
    <w:rsid w:val="00324299"/>
    <w:rsid w:val="00325875"/>
    <w:rsid w:val="00327788"/>
    <w:rsid w:val="003307CA"/>
    <w:rsid w:val="00330C80"/>
    <w:rsid w:val="00330E13"/>
    <w:rsid w:val="0033267A"/>
    <w:rsid w:val="00334592"/>
    <w:rsid w:val="00334F94"/>
    <w:rsid w:val="00340E0F"/>
    <w:rsid w:val="0034163A"/>
    <w:rsid w:val="00342983"/>
    <w:rsid w:val="003437D1"/>
    <w:rsid w:val="0034413A"/>
    <w:rsid w:val="00344E66"/>
    <w:rsid w:val="003462B1"/>
    <w:rsid w:val="00346524"/>
    <w:rsid w:val="00346F06"/>
    <w:rsid w:val="00347C37"/>
    <w:rsid w:val="00347ED7"/>
    <w:rsid w:val="00350074"/>
    <w:rsid w:val="003506AB"/>
    <w:rsid w:val="00350C74"/>
    <w:rsid w:val="00351183"/>
    <w:rsid w:val="003515E8"/>
    <w:rsid w:val="0035314C"/>
    <w:rsid w:val="00354C12"/>
    <w:rsid w:val="003554FE"/>
    <w:rsid w:val="003561B6"/>
    <w:rsid w:val="00356453"/>
    <w:rsid w:val="003567C4"/>
    <w:rsid w:val="003604A9"/>
    <w:rsid w:val="003604F9"/>
    <w:rsid w:val="00362C69"/>
    <w:rsid w:val="003631EB"/>
    <w:rsid w:val="0036327C"/>
    <w:rsid w:val="003634AA"/>
    <w:rsid w:val="00363EAC"/>
    <w:rsid w:val="00364550"/>
    <w:rsid w:val="00364D92"/>
    <w:rsid w:val="0036633B"/>
    <w:rsid w:val="00366641"/>
    <w:rsid w:val="003668AB"/>
    <w:rsid w:val="0036761C"/>
    <w:rsid w:val="00367816"/>
    <w:rsid w:val="00367877"/>
    <w:rsid w:val="00370162"/>
    <w:rsid w:val="0037173A"/>
    <w:rsid w:val="00373BE7"/>
    <w:rsid w:val="00373DF3"/>
    <w:rsid w:val="00375392"/>
    <w:rsid w:val="00376B1E"/>
    <w:rsid w:val="00382183"/>
    <w:rsid w:val="00383B6B"/>
    <w:rsid w:val="00383D90"/>
    <w:rsid w:val="0038405B"/>
    <w:rsid w:val="00390134"/>
    <w:rsid w:val="00390B68"/>
    <w:rsid w:val="0039497D"/>
    <w:rsid w:val="00394D04"/>
    <w:rsid w:val="00395CD3"/>
    <w:rsid w:val="00397261"/>
    <w:rsid w:val="00397BCC"/>
    <w:rsid w:val="003A0224"/>
    <w:rsid w:val="003A02D8"/>
    <w:rsid w:val="003A09E8"/>
    <w:rsid w:val="003A16EC"/>
    <w:rsid w:val="003A39FB"/>
    <w:rsid w:val="003A66A5"/>
    <w:rsid w:val="003A7134"/>
    <w:rsid w:val="003B00EE"/>
    <w:rsid w:val="003B1628"/>
    <w:rsid w:val="003B568E"/>
    <w:rsid w:val="003B580C"/>
    <w:rsid w:val="003B5CDE"/>
    <w:rsid w:val="003B65FA"/>
    <w:rsid w:val="003B77F7"/>
    <w:rsid w:val="003C0285"/>
    <w:rsid w:val="003C0408"/>
    <w:rsid w:val="003C1439"/>
    <w:rsid w:val="003C1B2A"/>
    <w:rsid w:val="003C1E5C"/>
    <w:rsid w:val="003C2295"/>
    <w:rsid w:val="003C23BD"/>
    <w:rsid w:val="003C2433"/>
    <w:rsid w:val="003C3665"/>
    <w:rsid w:val="003C3B8C"/>
    <w:rsid w:val="003C43A6"/>
    <w:rsid w:val="003C43F9"/>
    <w:rsid w:val="003C4C84"/>
    <w:rsid w:val="003C4DBD"/>
    <w:rsid w:val="003C4F67"/>
    <w:rsid w:val="003C600D"/>
    <w:rsid w:val="003C6709"/>
    <w:rsid w:val="003C711B"/>
    <w:rsid w:val="003D0260"/>
    <w:rsid w:val="003D1853"/>
    <w:rsid w:val="003D3518"/>
    <w:rsid w:val="003D3A81"/>
    <w:rsid w:val="003D3D4C"/>
    <w:rsid w:val="003D44CA"/>
    <w:rsid w:val="003D519E"/>
    <w:rsid w:val="003D7EE3"/>
    <w:rsid w:val="003E0F12"/>
    <w:rsid w:val="003E116D"/>
    <w:rsid w:val="003E1DD4"/>
    <w:rsid w:val="003E2B89"/>
    <w:rsid w:val="003E2C05"/>
    <w:rsid w:val="003E3D90"/>
    <w:rsid w:val="003E4C34"/>
    <w:rsid w:val="003E5869"/>
    <w:rsid w:val="003E637A"/>
    <w:rsid w:val="003E66C0"/>
    <w:rsid w:val="003F0081"/>
    <w:rsid w:val="003F1A46"/>
    <w:rsid w:val="003F232B"/>
    <w:rsid w:val="003F3127"/>
    <w:rsid w:val="003F4012"/>
    <w:rsid w:val="003F42F0"/>
    <w:rsid w:val="003F4CF2"/>
    <w:rsid w:val="003F5451"/>
    <w:rsid w:val="003F6368"/>
    <w:rsid w:val="003F6B07"/>
    <w:rsid w:val="003F707C"/>
    <w:rsid w:val="003F786B"/>
    <w:rsid w:val="00400407"/>
    <w:rsid w:val="00400B6B"/>
    <w:rsid w:val="00401370"/>
    <w:rsid w:val="0040283B"/>
    <w:rsid w:val="0040335F"/>
    <w:rsid w:val="00403831"/>
    <w:rsid w:val="00403F09"/>
    <w:rsid w:val="00405630"/>
    <w:rsid w:val="00406253"/>
    <w:rsid w:val="00407F18"/>
    <w:rsid w:val="00410439"/>
    <w:rsid w:val="00410617"/>
    <w:rsid w:val="0041201D"/>
    <w:rsid w:val="004127AD"/>
    <w:rsid w:val="00412B52"/>
    <w:rsid w:val="00412E40"/>
    <w:rsid w:val="004139E7"/>
    <w:rsid w:val="004148DC"/>
    <w:rsid w:val="00415564"/>
    <w:rsid w:val="00416889"/>
    <w:rsid w:val="00423300"/>
    <w:rsid w:val="00423DCA"/>
    <w:rsid w:val="004249E7"/>
    <w:rsid w:val="00425DC9"/>
    <w:rsid w:val="00427699"/>
    <w:rsid w:val="00431839"/>
    <w:rsid w:val="00431C89"/>
    <w:rsid w:val="00431D4F"/>
    <w:rsid w:val="00431E2A"/>
    <w:rsid w:val="00434B9F"/>
    <w:rsid w:val="00434E4E"/>
    <w:rsid w:val="00434ECD"/>
    <w:rsid w:val="0043726A"/>
    <w:rsid w:val="004405B2"/>
    <w:rsid w:val="004441E2"/>
    <w:rsid w:val="00444BD2"/>
    <w:rsid w:val="00446637"/>
    <w:rsid w:val="004504DE"/>
    <w:rsid w:val="0045080A"/>
    <w:rsid w:val="00451E00"/>
    <w:rsid w:val="004547B4"/>
    <w:rsid w:val="00456817"/>
    <w:rsid w:val="00456B8E"/>
    <w:rsid w:val="00460394"/>
    <w:rsid w:val="00461013"/>
    <w:rsid w:val="00463DC4"/>
    <w:rsid w:val="00465098"/>
    <w:rsid w:val="0046553C"/>
    <w:rsid w:val="00466123"/>
    <w:rsid w:val="00466BDD"/>
    <w:rsid w:val="00467638"/>
    <w:rsid w:val="00467A3F"/>
    <w:rsid w:val="004711D4"/>
    <w:rsid w:val="00471D54"/>
    <w:rsid w:val="004720FB"/>
    <w:rsid w:val="004726EA"/>
    <w:rsid w:val="00475283"/>
    <w:rsid w:val="00475AAB"/>
    <w:rsid w:val="00477097"/>
    <w:rsid w:val="0048182A"/>
    <w:rsid w:val="00481E41"/>
    <w:rsid w:val="00481FB9"/>
    <w:rsid w:val="004831CD"/>
    <w:rsid w:val="0048445F"/>
    <w:rsid w:val="00486B6D"/>
    <w:rsid w:val="00487AAD"/>
    <w:rsid w:val="00490F6A"/>
    <w:rsid w:val="004913BF"/>
    <w:rsid w:val="0049327F"/>
    <w:rsid w:val="00494007"/>
    <w:rsid w:val="00494081"/>
    <w:rsid w:val="0049422C"/>
    <w:rsid w:val="0049682B"/>
    <w:rsid w:val="00497848"/>
    <w:rsid w:val="004A3808"/>
    <w:rsid w:val="004A49D2"/>
    <w:rsid w:val="004A5113"/>
    <w:rsid w:val="004A6E10"/>
    <w:rsid w:val="004A74AF"/>
    <w:rsid w:val="004A74FC"/>
    <w:rsid w:val="004A77C6"/>
    <w:rsid w:val="004B00B2"/>
    <w:rsid w:val="004B01FC"/>
    <w:rsid w:val="004B0686"/>
    <w:rsid w:val="004B118F"/>
    <w:rsid w:val="004B2F38"/>
    <w:rsid w:val="004B4C21"/>
    <w:rsid w:val="004B57CC"/>
    <w:rsid w:val="004B607F"/>
    <w:rsid w:val="004B6341"/>
    <w:rsid w:val="004B67F0"/>
    <w:rsid w:val="004C07C4"/>
    <w:rsid w:val="004C10E1"/>
    <w:rsid w:val="004C252D"/>
    <w:rsid w:val="004C2750"/>
    <w:rsid w:val="004C326A"/>
    <w:rsid w:val="004C4281"/>
    <w:rsid w:val="004C5D5B"/>
    <w:rsid w:val="004D0070"/>
    <w:rsid w:val="004D020D"/>
    <w:rsid w:val="004D0E63"/>
    <w:rsid w:val="004D0F38"/>
    <w:rsid w:val="004D1B94"/>
    <w:rsid w:val="004D2DAB"/>
    <w:rsid w:val="004D3126"/>
    <w:rsid w:val="004D4884"/>
    <w:rsid w:val="004D51AB"/>
    <w:rsid w:val="004D602D"/>
    <w:rsid w:val="004D6A8E"/>
    <w:rsid w:val="004D6B18"/>
    <w:rsid w:val="004D7B88"/>
    <w:rsid w:val="004D7EBE"/>
    <w:rsid w:val="004E04A6"/>
    <w:rsid w:val="004E1C72"/>
    <w:rsid w:val="004E3E32"/>
    <w:rsid w:val="004E462B"/>
    <w:rsid w:val="004E5AE9"/>
    <w:rsid w:val="004E6C71"/>
    <w:rsid w:val="004E76FB"/>
    <w:rsid w:val="004E7EFB"/>
    <w:rsid w:val="004F067B"/>
    <w:rsid w:val="004F08FE"/>
    <w:rsid w:val="004F11D2"/>
    <w:rsid w:val="004F120D"/>
    <w:rsid w:val="004F1632"/>
    <w:rsid w:val="004F1D29"/>
    <w:rsid w:val="004F34C3"/>
    <w:rsid w:val="004F43B7"/>
    <w:rsid w:val="004F5198"/>
    <w:rsid w:val="004F65D6"/>
    <w:rsid w:val="00501114"/>
    <w:rsid w:val="0050179C"/>
    <w:rsid w:val="00502B39"/>
    <w:rsid w:val="00503600"/>
    <w:rsid w:val="0050425E"/>
    <w:rsid w:val="00507CA0"/>
    <w:rsid w:val="00510403"/>
    <w:rsid w:val="00511AE0"/>
    <w:rsid w:val="00513112"/>
    <w:rsid w:val="0051344A"/>
    <w:rsid w:val="005137AA"/>
    <w:rsid w:val="00513EE8"/>
    <w:rsid w:val="00514D60"/>
    <w:rsid w:val="00516A8B"/>
    <w:rsid w:val="0051799E"/>
    <w:rsid w:val="00517F29"/>
    <w:rsid w:val="0052189A"/>
    <w:rsid w:val="00522798"/>
    <w:rsid w:val="00522AAF"/>
    <w:rsid w:val="005245D8"/>
    <w:rsid w:val="00525466"/>
    <w:rsid w:val="00525F3A"/>
    <w:rsid w:val="00526A6C"/>
    <w:rsid w:val="00526EAA"/>
    <w:rsid w:val="0053079F"/>
    <w:rsid w:val="005318F9"/>
    <w:rsid w:val="00531D4B"/>
    <w:rsid w:val="00532D9F"/>
    <w:rsid w:val="00532E94"/>
    <w:rsid w:val="00533380"/>
    <w:rsid w:val="005345B5"/>
    <w:rsid w:val="00535A5E"/>
    <w:rsid w:val="00535F9D"/>
    <w:rsid w:val="00536578"/>
    <w:rsid w:val="005373E5"/>
    <w:rsid w:val="005410AD"/>
    <w:rsid w:val="00541C5C"/>
    <w:rsid w:val="0054229A"/>
    <w:rsid w:val="00542EC5"/>
    <w:rsid w:val="00542F24"/>
    <w:rsid w:val="00543483"/>
    <w:rsid w:val="005436FA"/>
    <w:rsid w:val="00543FE1"/>
    <w:rsid w:val="005444E9"/>
    <w:rsid w:val="0054521A"/>
    <w:rsid w:val="00546EB7"/>
    <w:rsid w:val="00547B3A"/>
    <w:rsid w:val="00551185"/>
    <w:rsid w:val="00552A36"/>
    <w:rsid w:val="00553577"/>
    <w:rsid w:val="005543C7"/>
    <w:rsid w:val="00554B9B"/>
    <w:rsid w:val="00554DF9"/>
    <w:rsid w:val="00554F0C"/>
    <w:rsid w:val="00555A24"/>
    <w:rsid w:val="00556749"/>
    <w:rsid w:val="00557354"/>
    <w:rsid w:val="005578A9"/>
    <w:rsid w:val="00560475"/>
    <w:rsid w:val="00560FE4"/>
    <w:rsid w:val="00562361"/>
    <w:rsid w:val="00562AD2"/>
    <w:rsid w:val="00562DB5"/>
    <w:rsid w:val="00565FF9"/>
    <w:rsid w:val="00566AB9"/>
    <w:rsid w:val="00570251"/>
    <w:rsid w:val="00572A00"/>
    <w:rsid w:val="00572CE3"/>
    <w:rsid w:val="00573049"/>
    <w:rsid w:val="00574F3B"/>
    <w:rsid w:val="005758A6"/>
    <w:rsid w:val="00580223"/>
    <w:rsid w:val="005802C5"/>
    <w:rsid w:val="00581A9B"/>
    <w:rsid w:val="00582A93"/>
    <w:rsid w:val="005838EB"/>
    <w:rsid w:val="00585407"/>
    <w:rsid w:val="00585BA1"/>
    <w:rsid w:val="00586236"/>
    <w:rsid w:val="00586508"/>
    <w:rsid w:val="0058763A"/>
    <w:rsid w:val="0059035A"/>
    <w:rsid w:val="00591A4B"/>
    <w:rsid w:val="005924F3"/>
    <w:rsid w:val="00593259"/>
    <w:rsid w:val="00593295"/>
    <w:rsid w:val="005939A6"/>
    <w:rsid w:val="00593FA1"/>
    <w:rsid w:val="0059516A"/>
    <w:rsid w:val="00597EBD"/>
    <w:rsid w:val="005A04F8"/>
    <w:rsid w:val="005A17B9"/>
    <w:rsid w:val="005A1A32"/>
    <w:rsid w:val="005A1B4C"/>
    <w:rsid w:val="005A32BB"/>
    <w:rsid w:val="005A33D3"/>
    <w:rsid w:val="005A424B"/>
    <w:rsid w:val="005A4865"/>
    <w:rsid w:val="005A4BD1"/>
    <w:rsid w:val="005B0088"/>
    <w:rsid w:val="005B48F0"/>
    <w:rsid w:val="005B49D3"/>
    <w:rsid w:val="005B4D56"/>
    <w:rsid w:val="005B7089"/>
    <w:rsid w:val="005C17FF"/>
    <w:rsid w:val="005C324E"/>
    <w:rsid w:val="005C4474"/>
    <w:rsid w:val="005C4710"/>
    <w:rsid w:val="005C4781"/>
    <w:rsid w:val="005C5A45"/>
    <w:rsid w:val="005D0E44"/>
    <w:rsid w:val="005D25B3"/>
    <w:rsid w:val="005D25DE"/>
    <w:rsid w:val="005D2EBB"/>
    <w:rsid w:val="005D389D"/>
    <w:rsid w:val="005D464D"/>
    <w:rsid w:val="005D4D58"/>
    <w:rsid w:val="005D4D66"/>
    <w:rsid w:val="005D63F1"/>
    <w:rsid w:val="005D6F36"/>
    <w:rsid w:val="005E142E"/>
    <w:rsid w:val="005E1E11"/>
    <w:rsid w:val="005E2574"/>
    <w:rsid w:val="005E2A7D"/>
    <w:rsid w:val="005E2EAA"/>
    <w:rsid w:val="005E33CC"/>
    <w:rsid w:val="005F1996"/>
    <w:rsid w:val="005F20D5"/>
    <w:rsid w:val="005F279F"/>
    <w:rsid w:val="005F3780"/>
    <w:rsid w:val="005F43E1"/>
    <w:rsid w:val="005F5325"/>
    <w:rsid w:val="005F62CF"/>
    <w:rsid w:val="005F64E9"/>
    <w:rsid w:val="005F70CC"/>
    <w:rsid w:val="006007AE"/>
    <w:rsid w:val="0060098E"/>
    <w:rsid w:val="00602419"/>
    <w:rsid w:val="006026D9"/>
    <w:rsid w:val="00603893"/>
    <w:rsid w:val="006038FE"/>
    <w:rsid w:val="006039F5"/>
    <w:rsid w:val="00603DCE"/>
    <w:rsid w:val="006060E6"/>
    <w:rsid w:val="00607341"/>
    <w:rsid w:val="00607EE0"/>
    <w:rsid w:val="00607EF6"/>
    <w:rsid w:val="00610045"/>
    <w:rsid w:val="00610673"/>
    <w:rsid w:val="00611084"/>
    <w:rsid w:val="00611A53"/>
    <w:rsid w:val="006136AC"/>
    <w:rsid w:val="00613930"/>
    <w:rsid w:val="0061440B"/>
    <w:rsid w:val="00616117"/>
    <w:rsid w:val="00616369"/>
    <w:rsid w:val="00616918"/>
    <w:rsid w:val="006169B4"/>
    <w:rsid w:val="00617B2E"/>
    <w:rsid w:val="006207FE"/>
    <w:rsid w:val="00621FC6"/>
    <w:rsid w:val="006234D2"/>
    <w:rsid w:val="006239E7"/>
    <w:rsid w:val="0062436D"/>
    <w:rsid w:val="00624D94"/>
    <w:rsid w:val="006253D0"/>
    <w:rsid w:val="00625575"/>
    <w:rsid w:val="00626694"/>
    <w:rsid w:val="00626C5C"/>
    <w:rsid w:val="00627532"/>
    <w:rsid w:val="00627EF1"/>
    <w:rsid w:val="00630230"/>
    <w:rsid w:val="00631C6D"/>
    <w:rsid w:val="0063227B"/>
    <w:rsid w:val="006343E4"/>
    <w:rsid w:val="00634661"/>
    <w:rsid w:val="00634F04"/>
    <w:rsid w:val="00635943"/>
    <w:rsid w:val="00636AFB"/>
    <w:rsid w:val="00637244"/>
    <w:rsid w:val="006379B2"/>
    <w:rsid w:val="00637E63"/>
    <w:rsid w:val="0064021E"/>
    <w:rsid w:val="00640367"/>
    <w:rsid w:val="0064062F"/>
    <w:rsid w:val="0064071A"/>
    <w:rsid w:val="006429AD"/>
    <w:rsid w:val="006434FB"/>
    <w:rsid w:val="00643721"/>
    <w:rsid w:val="00643AA7"/>
    <w:rsid w:val="006448D7"/>
    <w:rsid w:val="00644DE1"/>
    <w:rsid w:val="00644E1E"/>
    <w:rsid w:val="00645238"/>
    <w:rsid w:val="00645373"/>
    <w:rsid w:val="00646D76"/>
    <w:rsid w:val="00646E1A"/>
    <w:rsid w:val="006472C3"/>
    <w:rsid w:val="006478CF"/>
    <w:rsid w:val="0065087D"/>
    <w:rsid w:val="0065212A"/>
    <w:rsid w:val="00655386"/>
    <w:rsid w:val="006567BC"/>
    <w:rsid w:val="00656C46"/>
    <w:rsid w:val="00657187"/>
    <w:rsid w:val="00663E69"/>
    <w:rsid w:val="006665F8"/>
    <w:rsid w:val="00671CE2"/>
    <w:rsid w:val="00673620"/>
    <w:rsid w:val="0067367D"/>
    <w:rsid w:val="00675EFE"/>
    <w:rsid w:val="00676636"/>
    <w:rsid w:val="006775CE"/>
    <w:rsid w:val="00677A2C"/>
    <w:rsid w:val="00677B58"/>
    <w:rsid w:val="00677C4C"/>
    <w:rsid w:val="0068021A"/>
    <w:rsid w:val="0068082A"/>
    <w:rsid w:val="006816DD"/>
    <w:rsid w:val="00684E5E"/>
    <w:rsid w:val="00685325"/>
    <w:rsid w:val="006855A7"/>
    <w:rsid w:val="00685884"/>
    <w:rsid w:val="00685B7B"/>
    <w:rsid w:val="0068613C"/>
    <w:rsid w:val="006865A6"/>
    <w:rsid w:val="00686AC8"/>
    <w:rsid w:val="00686C40"/>
    <w:rsid w:val="00687FE0"/>
    <w:rsid w:val="00691685"/>
    <w:rsid w:val="006927E9"/>
    <w:rsid w:val="006928DC"/>
    <w:rsid w:val="00692B2A"/>
    <w:rsid w:val="006934BB"/>
    <w:rsid w:val="00694A4D"/>
    <w:rsid w:val="006950DE"/>
    <w:rsid w:val="006954D1"/>
    <w:rsid w:val="00697246"/>
    <w:rsid w:val="00697C59"/>
    <w:rsid w:val="006A0964"/>
    <w:rsid w:val="006A1445"/>
    <w:rsid w:val="006A1B15"/>
    <w:rsid w:val="006A260C"/>
    <w:rsid w:val="006A37B4"/>
    <w:rsid w:val="006A50A6"/>
    <w:rsid w:val="006A6848"/>
    <w:rsid w:val="006A6DF0"/>
    <w:rsid w:val="006A775C"/>
    <w:rsid w:val="006B2683"/>
    <w:rsid w:val="006B3F24"/>
    <w:rsid w:val="006B4039"/>
    <w:rsid w:val="006B49CF"/>
    <w:rsid w:val="006B56A6"/>
    <w:rsid w:val="006B5BFC"/>
    <w:rsid w:val="006B6C18"/>
    <w:rsid w:val="006B7D6A"/>
    <w:rsid w:val="006C151C"/>
    <w:rsid w:val="006C201B"/>
    <w:rsid w:val="006C241B"/>
    <w:rsid w:val="006C2E62"/>
    <w:rsid w:val="006C3073"/>
    <w:rsid w:val="006C4531"/>
    <w:rsid w:val="006C4FB3"/>
    <w:rsid w:val="006C5CEC"/>
    <w:rsid w:val="006C7617"/>
    <w:rsid w:val="006D02E3"/>
    <w:rsid w:val="006D0809"/>
    <w:rsid w:val="006D0931"/>
    <w:rsid w:val="006D104F"/>
    <w:rsid w:val="006D13BA"/>
    <w:rsid w:val="006D1CFC"/>
    <w:rsid w:val="006D1F67"/>
    <w:rsid w:val="006D2325"/>
    <w:rsid w:val="006D2509"/>
    <w:rsid w:val="006D41C5"/>
    <w:rsid w:val="006D45A8"/>
    <w:rsid w:val="006D4C78"/>
    <w:rsid w:val="006D4D76"/>
    <w:rsid w:val="006D50A9"/>
    <w:rsid w:val="006D6095"/>
    <w:rsid w:val="006D6EAE"/>
    <w:rsid w:val="006D7314"/>
    <w:rsid w:val="006D7A90"/>
    <w:rsid w:val="006D7ABA"/>
    <w:rsid w:val="006E0CDD"/>
    <w:rsid w:val="006E2A6B"/>
    <w:rsid w:val="006E2C93"/>
    <w:rsid w:val="006E2F7B"/>
    <w:rsid w:val="006E359D"/>
    <w:rsid w:val="006E39A7"/>
    <w:rsid w:val="006E5C2E"/>
    <w:rsid w:val="006E6CF2"/>
    <w:rsid w:val="006F13A5"/>
    <w:rsid w:val="006F1717"/>
    <w:rsid w:val="006F36C0"/>
    <w:rsid w:val="006F43D4"/>
    <w:rsid w:val="007016BD"/>
    <w:rsid w:val="0070223D"/>
    <w:rsid w:val="007034D6"/>
    <w:rsid w:val="00703C95"/>
    <w:rsid w:val="007045F6"/>
    <w:rsid w:val="0070576B"/>
    <w:rsid w:val="00705877"/>
    <w:rsid w:val="00706EE8"/>
    <w:rsid w:val="00707440"/>
    <w:rsid w:val="00707A55"/>
    <w:rsid w:val="00707BA0"/>
    <w:rsid w:val="007107AE"/>
    <w:rsid w:val="00710D28"/>
    <w:rsid w:val="00710DC5"/>
    <w:rsid w:val="007113FD"/>
    <w:rsid w:val="007120ED"/>
    <w:rsid w:val="00712B89"/>
    <w:rsid w:val="00713943"/>
    <w:rsid w:val="007139CE"/>
    <w:rsid w:val="00715120"/>
    <w:rsid w:val="007157F1"/>
    <w:rsid w:val="00715CE6"/>
    <w:rsid w:val="00716401"/>
    <w:rsid w:val="00716F9E"/>
    <w:rsid w:val="0071721A"/>
    <w:rsid w:val="00720A85"/>
    <w:rsid w:val="007215E9"/>
    <w:rsid w:val="00721AE0"/>
    <w:rsid w:val="00721C7A"/>
    <w:rsid w:val="00722401"/>
    <w:rsid w:val="00722681"/>
    <w:rsid w:val="0072270B"/>
    <w:rsid w:val="00722D64"/>
    <w:rsid w:val="00723987"/>
    <w:rsid w:val="00723FBF"/>
    <w:rsid w:val="00724299"/>
    <w:rsid w:val="0072441A"/>
    <w:rsid w:val="00726A48"/>
    <w:rsid w:val="007271D0"/>
    <w:rsid w:val="00727347"/>
    <w:rsid w:val="007308B9"/>
    <w:rsid w:val="00730E06"/>
    <w:rsid w:val="007336DA"/>
    <w:rsid w:val="007342C9"/>
    <w:rsid w:val="00734936"/>
    <w:rsid w:val="007358C4"/>
    <w:rsid w:val="00735D34"/>
    <w:rsid w:val="007368F3"/>
    <w:rsid w:val="00736B7E"/>
    <w:rsid w:val="00736F24"/>
    <w:rsid w:val="007405B9"/>
    <w:rsid w:val="007412C6"/>
    <w:rsid w:val="0074169C"/>
    <w:rsid w:val="00741D07"/>
    <w:rsid w:val="00741D42"/>
    <w:rsid w:val="007426F9"/>
    <w:rsid w:val="00742D80"/>
    <w:rsid w:val="007439BC"/>
    <w:rsid w:val="00743CFC"/>
    <w:rsid w:val="007451A1"/>
    <w:rsid w:val="007467F4"/>
    <w:rsid w:val="00750473"/>
    <w:rsid w:val="007515A7"/>
    <w:rsid w:val="00751B84"/>
    <w:rsid w:val="007524F4"/>
    <w:rsid w:val="007526EF"/>
    <w:rsid w:val="007529E5"/>
    <w:rsid w:val="00753461"/>
    <w:rsid w:val="00754C4C"/>
    <w:rsid w:val="00756326"/>
    <w:rsid w:val="0075647B"/>
    <w:rsid w:val="007570B8"/>
    <w:rsid w:val="007570DB"/>
    <w:rsid w:val="00760A36"/>
    <w:rsid w:val="00761DFD"/>
    <w:rsid w:val="00761FF0"/>
    <w:rsid w:val="00763141"/>
    <w:rsid w:val="0076347F"/>
    <w:rsid w:val="00763580"/>
    <w:rsid w:val="00764384"/>
    <w:rsid w:val="0076508F"/>
    <w:rsid w:val="00770B92"/>
    <w:rsid w:val="007715D2"/>
    <w:rsid w:val="00771632"/>
    <w:rsid w:val="00773F4D"/>
    <w:rsid w:val="00774216"/>
    <w:rsid w:val="00775E42"/>
    <w:rsid w:val="0077721A"/>
    <w:rsid w:val="007772DF"/>
    <w:rsid w:val="00777B7A"/>
    <w:rsid w:val="00780867"/>
    <w:rsid w:val="007810B6"/>
    <w:rsid w:val="00782DAC"/>
    <w:rsid w:val="00783192"/>
    <w:rsid w:val="00783D3C"/>
    <w:rsid w:val="00783F2D"/>
    <w:rsid w:val="00784A2E"/>
    <w:rsid w:val="007859DC"/>
    <w:rsid w:val="00791143"/>
    <w:rsid w:val="00791251"/>
    <w:rsid w:val="00791E9B"/>
    <w:rsid w:val="00791F8B"/>
    <w:rsid w:val="00793084"/>
    <w:rsid w:val="00793E86"/>
    <w:rsid w:val="00794090"/>
    <w:rsid w:val="007947A7"/>
    <w:rsid w:val="00795598"/>
    <w:rsid w:val="00797336"/>
    <w:rsid w:val="007A1716"/>
    <w:rsid w:val="007A3F35"/>
    <w:rsid w:val="007A56D6"/>
    <w:rsid w:val="007A6158"/>
    <w:rsid w:val="007A6EE7"/>
    <w:rsid w:val="007B0733"/>
    <w:rsid w:val="007B09A8"/>
    <w:rsid w:val="007B10E8"/>
    <w:rsid w:val="007B18BA"/>
    <w:rsid w:val="007B3731"/>
    <w:rsid w:val="007B4D0E"/>
    <w:rsid w:val="007B520B"/>
    <w:rsid w:val="007C053D"/>
    <w:rsid w:val="007C12A0"/>
    <w:rsid w:val="007C16B1"/>
    <w:rsid w:val="007C196E"/>
    <w:rsid w:val="007C2828"/>
    <w:rsid w:val="007C2919"/>
    <w:rsid w:val="007C48AF"/>
    <w:rsid w:val="007C53F9"/>
    <w:rsid w:val="007C5D32"/>
    <w:rsid w:val="007C6012"/>
    <w:rsid w:val="007D0C2E"/>
    <w:rsid w:val="007D0C49"/>
    <w:rsid w:val="007D1E5B"/>
    <w:rsid w:val="007D2B84"/>
    <w:rsid w:val="007D48FD"/>
    <w:rsid w:val="007D7033"/>
    <w:rsid w:val="007E196E"/>
    <w:rsid w:val="007E262E"/>
    <w:rsid w:val="007E2C0C"/>
    <w:rsid w:val="007E32E9"/>
    <w:rsid w:val="007E35BF"/>
    <w:rsid w:val="007E4044"/>
    <w:rsid w:val="007E47F6"/>
    <w:rsid w:val="007E4C40"/>
    <w:rsid w:val="007E4E8B"/>
    <w:rsid w:val="007E66A4"/>
    <w:rsid w:val="007E7517"/>
    <w:rsid w:val="007F0BE3"/>
    <w:rsid w:val="007F1C1E"/>
    <w:rsid w:val="007F269F"/>
    <w:rsid w:val="007F3437"/>
    <w:rsid w:val="007F37F4"/>
    <w:rsid w:val="007F394B"/>
    <w:rsid w:val="007F4E89"/>
    <w:rsid w:val="008054FE"/>
    <w:rsid w:val="00805B2C"/>
    <w:rsid w:val="0080686A"/>
    <w:rsid w:val="00806DBB"/>
    <w:rsid w:val="00807AB0"/>
    <w:rsid w:val="00807B9C"/>
    <w:rsid w:val="00810B08"/>
    <w:rsid w:val="00810C6E"/>
    <w:rsid w:val="00812EEE"/>
    <w:rsid w:val="00813000"/>
    <w:rsid w:val="0081308D"/>
    <w:rsid w:val="0081473D"/>
    <w:rsid w:val="00814E23"/>
    <w:rsid w:val="00815470"/>
    <w:rsid w:val="008157E4"/>
    <w:rsid w:val="00815E0D"/>
    <w:rsid w:val="008212BE"/>
    <w:rsid w:val="0082461F"/>
    <w:rsid w:val="00825F55"/>
    <w:rsid w:val="00827A0E"/>
    <w:rsid w:val="00831D08"/>
    <w:rsid w:val="008323EF"/>
    <w:rsid w:val="00832408"/>
    <w:rsid w:val="00834232"/>
    <w:rsid w:val="00835653"/>
    <w:rsid w:val="0083597E"/>
    <w:rsid w:val="00835D54"/>
    <w:rsid w:val="0083664A"/>
    <w:rsid w:val="00837B4A"/>
    <w:rsid w:val="0084019B"/>
    <w:rsid w:val="0084102D"/>
    <w:rsid w:val="008424A0"/>
    <w:rsid w:val="008427B7"/>
    <w:rsid w:val="0084352E"/>
    <w:rsid w:val="00844BD0"/>
    <w:rsid w:val="00844D26"/>
    <w:rsid w:val="00844F36"/>
    <w:rsid w:val="00845037"/>
    <w:rsid w:val="00845046"/>
    <w:rsid w:val="0084510C"/>
    <w:rsid w:val="0084595A"/>
    <w:rsid w:val="00846501"/>
    <w:rsid w:val="00847B72"/>
    <w:rsid w:val="008501C8"/>
    <w:rsid w:val="00850247"/>
    <w:rsid w:val="008513F6"/>
    <w:rsid w:val="0085154D"/>
    <w:rsid w:val="008521C4"/>
    <w:rsid w:val="008524B3"/>
    <w:rsid w:val="00852601"/>
    <w:rsid w:val="00852B63"/>
    <w:rsid w:val="00855899"/>
    <w:rsid w:val="00855B05"/>
    <w:rsid w:val="0085607A"/>
    <w:rsid w:val="00856488"/>
    <w:rsid w:val="0086235B"/>
    <w:rsid w:val="00862F22"/>
    <w:rsid w:val="0086343F"/>
    <w:rsid w:val="00863FDF"/>
    <w:rsid w:val="0086594D"/>
    <w:rsid w:val="00866ACC"/>
    <w:rsid w:val="0086708C"/>
    <w:rsid w:val="00867A28"/>
    <w:rsid w:val="00867C3F"/>
    <w:rsid w:val="0087085A"/>
    <w:rsid w:val="00870E22"/>
    <w:rsid w:val="00872B8F"/>
    <w:rsid w:val="00873485"/>
    <w:rsid w:val="00873F0F"/>
    <w:rsid w:val="008753FC"/>
    <w:rsid w:val="0087664F"/>
    <w:rsid w:val="00877D07"/>
    <w:rsid w:val="008809BF"/>
    <w:rsid w:val="00881A05"/>
    <w:rsid w:val="00881EF7"/>
    <w:rsid w:val="00882362"/>
    <w:rsid w:val="0088316D"/>
    <w:rsid w:val="008831CC"/>
    <w:rsid w:val="00884391"/>
    <w:rsid w:val="00884FF4"/>
    <w:rsid w:val="00885D9F"/>
    <w:rsid w:val="00886757"/>
    <w:rsid w:val="00886B16"/>
    <w:rsid w:val="00886BBB"/>
    <w:rsid w:val="00886F9F"/>
    <w:rsid w:val="008937A7"/>
    <w:rsid w:val="00895011"/>
    <w:rsid w:val="0089584F"/>
    <w:rsid w:val="008958FC"/>
    <w:rsid w:val="008979E3"/>
    <w:rsid w:val="00897A24"/>
    <w:rsid w:val="00897BB1"/>
    <w:rsid w:val="008A0FB1"/>
    <w:rsid w:val="008A3109"/>
    <w:rsid w:val="008A4CB9"/>
    <w:rsid w:val="008A5E62"/>
    <w:rsid w:val="008A667C"/>
    <w:rsid w:val="008A7A41"/>
    <w:rsid w:val="008A7B0E"/>
    <w:rsid w:val="008B02D6"/>
    <w:rsid w:val="008B13B8"/>
    <w:rsid w:val="008B361D"/>
    <w:rsid w:val="008B377A"/>
    <w:rsid w:val="008B5623"/>
    <w:rsid w:val="008B5F8F"/>
    <w:rsid w:val="008B66C9"/>
    <w:rsid w:val="008B6BBE"/>
    <w:rsid w:val="008B6C23"/>
    <w:rsid w:val="008B78DA"/>
    <w:rsid w:val="008C0047"/>
    <w:rsid w:val="008C0C60"/>
    <w:rsid w:val="008C0F1D"/>
    <w:rsid w:val="008C1DFC"/>
    <w:rsid w:val="008C2707"/>
    <w:rsid w:val="008C43AA"/>
    <w:rsid w:val="008C51D8"/>
    <w:rsid w:val="008C6131"/>
    <w:rsid w:val="008C6C26"/>
    <w:rsid w:val="008D04FD"/>
    <w:rsid w:val="008D1B4A"/>
    <w:rsid w:val="008D2396"/>
    <w:rsid w:val="008D3B66"/>
    <w:rsid w:val="008D3BA1"/>
    <w:rsid w:val="008D45CC"/>
    <w:rsid w:val="008D4901"/>
    <w:rsid w:val="008D4E62"/>
    <w:rsid w:val="008D5245"/>
    <w:rsid w:val="008D532B"/>
    <w:rsid w:val="008D5E4E"/>
    <w:rsid w:val="008D72A5"/>
    <w:rsid w:val="008E036F"/>
    <w:rsid w:val="008E1A32"/>
    <w:rsid w:val="008E43C9"/>
    <w:rsid w:val="008E47BC"/>
    <w:rsid w:val="008E4DA8"/>
    <w:rsid w:val="008E6BC8"/>
    <w:rsid w:val="008E74C7"/>
    <w:rsid w:val="008E7723"/>
    <w:rsid w:val="008F151C"/>
    <w:rsid w:val="008F1787"/>
    <w:rsid w:val="008F4DF0"/>
    <w:rsid w:val="008F5426"/>
    <w:rsid w:val="008F6C9D"/>
    <w:rsid w:val="008F713C"/>
    <w:rsid w:val="008F72A8"/>
    <w:rsid w:val="00900123"/>
    <w:rsid w:val="00901E67"/>
    <w:rsid w:val="00902476"/>
    <w:rsid w:val="0090273E"/>
    <w:rsid w:val="0090496F"/>
    <w:rsid w:val="009049B1"/>
    <w:rsid w:val="00905A05"/>
    <w:rsid w:val="00906083"/>
    <w:rsid w:val="0091565C"/>
    <w:rsid w:val="00915D31"/>
    <w:rsid w:val="00915D5C"/>
    <w:rsid w:val="00915F83"/>
    <w:rsid w:val="00920C25"/>
    <w:rsid w:val="00922E46"/>
    <w:rsid w:val="00924355"/>
    <w:rsid w:val="0092447F"/>
    <w:rsid w:val="00925252"/>
    <w:rsid w:val="00927484"/>
    <w:rsid w:val="0093083A"/>
    <w:rsid w:val="00930D41"/>
    <w:rsid w:val="00930F36"/>
    <w:rsid w:val="0093101B"/>
    <w:rsid w:val="00931443"/>
    <w:rsid w:val="00932C0C"/>
    <w:rsid w:val="00933B22"/>
    <w:rsid w:val="00933DA9"/>
    <w:rsid w:val="00936C54"/>
    <w:rsid w:val="0093759A"/>
    <w:rsid w:val="00937E83"/>
    <w:rsid w:val="00940427"/>
    <w:rsid w:val="009409E5"/>
    <w:rsid w:val="00941EBF"/>
    <w:rsid w:val="009421B1"/>
    <w:rsid w:val="00943646"/>
    <w:rsid w:val="00943D5A"/>
    <w:rsid w:val="00945414"/>
    <w:rsid w:val="00945639"/>
    <w:rsid w:val="0094674A"/>
    <w:rsid w:val="009470CE"/>
    <w:rsid w:val="00950566"/>
    <w:rsid w:val="009506EC"/>
    <w:rsid w:val="00950D21"/>
    <w:rsid w:val="009515D9"/>
    <w:rsid w:val="009529DD"/>
    <w:rsid w:val="00952B47"/>
    <w:rsid w:val="00952E6C"/>
    <w:rsid w:val="009541D1"/>
    <w:rsid w:val="00954BB7"/>
    <w:rsid w:val="009553CC"/>
    <w:rsid w:val="00955608"/>
    <w:rsid w:val="00955BBA"/>
    <w:rsid w:val="00956584"/>
    <w:rsid w:val="00957D42"/>
    <w:rsid w:val="00957F15"/>
    <w:rsid w:val="00960228"/>
    <w:rsid w:val="00960493"/>
    <w:rsid w:val="009618DB"/>
    <w:rsid w:val="009620A9"/>
    <w:rsid w:val="00962798"/>
    <w:rsid w:val="00964961"/>
    <w:rsid w:val="00964E25"/>
    <w:rsid w:val="0096720F"/>
    <w:rsid w:val="0096782B"/>
    <w:rsid w:val="00967CAA"/>
    <w:rsid w:val="00967CCC"/>
    <w:rsid w:val="009715D9"/>
    <w:rsid w:val="009716A9"/>
    <w:rsid w:val="00972872"/>
    <w:rsid w:val="00973AA4"/>
    <w:rsid w:val="00974237"/>
    <w:rsid w:val="00975367"/>
    <w:rsid w:val="00975394"/>
    <w:rsid w:val="00977A0C"/>
    <w:rsid w:val="00977B25"/>
    <w:rsid w:val="00980818"/>
    <w:rsid w:val="0098149F"/>
    <w:rsid w:val="0098202D"/>
    <w:rsid w:val="00983015"/>
    <w:rsid w:val="009832E2"/>
    <w:rsid w:val="009838A1"/>
    <w:rsid w:val="00983BA5"/>
    <w:rsid w:val="00984426"/>
    <w:rsid w:val="009847F4"/>
    <w:rsid w:val="00986DB0"/>
    <w:rsid w:val="00986FD9"/>
    <w:rsid w:val="0098763F"/>
    <w:rsid w:val="00990107"/>
    <w:rsid w:val="00990BEB"/>
    <w:rsid w:val="00991625"/>
    <w:rsid w:val="00991A7A"/>
    <w:rsid w:val="0099213A"/>
    <w:rsid w:val="00994024"/>
    <w:rsid w:val="009942A5"/>
    <w:rsid w:val="00994E6E"/>
    <w:rsid w:val="009A0DC3"/>
    <w:rsid w:val="009A167A"/>
    <w:rsid w:val="009A19ED"/>
    <w:rsid w:val="009A1E4D"/>
    <w:rsid w:val="009A2BB5"/>
    <w:rsid w:val="009A2E04"/>
    <w:rsid w:val="009A38BD"/>
    <w:rsid w:val="009A39A3"/>
    <w:rsid w:val="009A4B16"/>
    <w:rsid w:val="009A5810"/>
    <w:rsid w:val="009A7642"/>
    <w:rsid w:val="009B040B"/>
    <w:rsid w:val="009B1441"/>
    <w:rsid w:val="009B1F1E"/>
    <w:rsid w:val="009B1F67"/>
    <w:rsid w:val="009B229D"/>
    <w:rsid w:val="009B2419"/>
    <w:rsid w:val="009B570F"/>
    <w:rsid w:val="009B61C5"/>
    <w:rsid w:val="009B6687"/>
    <w:rsid w:val="009B736D"/>
    <w:rsid w:val="009C08FA"/>
    <w:rsid w:val="009C0F79"/>
    <w:rsid w:val="009C2625"/>
    <w:rsid w:val="009C2B19"/>
    <w:rsid w:val="009C3A3B"/>
    <w:rsid w:val="009C5458"/>
    <w:rsid w:val="009C683B"/>
    <w:rsid w:val="009C7571"/>
    <w:rsid w:val="009D0DC4"/>
    <w:rsid w:val="009D0FE7"/>
    <w:rsid w:val="009D22EE"/>
    <w:rsid w:val="009D2A7E"/>
    <w:rsid w:val="009D317D"/>
    <w:rsid w:val="009D32BE"/>
    <w:rsid w:val="009D36AF"/>
    <w:rsid w:val="009D3975"/>
    <w:rsid w:val="009D3996"/>
    <w:rsid w:val="009D463A"/>
    <w:rsid w:val="009D4F6D"/>
    <w:rsid w:val="009D54B5"/>
    <w:rsid w:val="009D54C8"/>
    <w:rsid w:val="009D57CD"/>
    <w:rsid w:val="009D7B37"/>
    <w:rsid w:val="009E0C9C"/>
    <w:rsid w:val="009E1003"/>
    <w:rsid w:val="009E1CCC"/>
    <w:rsid w:val="009E2B1F"/>
    <w:rsid w:val="009E3F70"/>
    <w:rsid w:val="009E442D"/>
    <w:rsid w:val="009E4742"/>
    <w:rsid w:val="009E62EF"/>
    <w:rsid w:val="009E79B4"/>
    <w:rsid w:val="009F0B64"/>
    <w:rsid w:val="009F3608"/>
    <w:rsid w:val="009F36F4"/>
    <w:rsid w:val="009F375E"/>
    <w:rsid w:val="009F46A1"/>
    <w:rsid w:val="009F64E0"/>
    <w:rsid w:val="009F7601"/>
    <w:rsid w:val="009F7F39"/>
    <w:rsid w:val="00A00B66"/>
    <w:rsid w:val="00A01401"/>
    <w:rsid w:val="00A01701"/>
    <w:rsid w:val="00A026F5"/>
    <w:rsid w:val="00A03246"/>
    <w:rsid w:val="00A04414"/>
    <w:rsid w:val="00A049EC"/>
    <w:rsid w:val="00A04D3A"/>
    <w:rsid w:val="00A055AB"/>
    <w:rsid w:val="00A0610F"/>
    <w:rsid w:val="00A07128"/>
    <w:rsid w:val="00A132F8"/>
    <w:rsid w:val="00A14EB9"/>
    <w:rsid w:val="00A14EEA"/>
    <w:rsid w:val="00A14F2C"/>
    <w:rsid w:val="00A15880"/>
    <w:rsid w:val="00A15F51"/>
    <w:rsid w:val="00A166DA"/>
    <w:rsid w:val="00A16D8C"/>
    <w:rsid w:val="00A17A3C"/>
    <w:rsid w:val="00A2226B"/>
    <w:rsid w:val="00A22F08"/>
    <w:rsid w:val="00A2309C"/>
    <w:rsid w:val="00A23BE7"/>
    <w:rsid w:val="00A241EE"/>
    <w:rsid w:val="00A2454C"/>
    <w:rsid w:val="00A265DE"/>
    <w:rsid w:val="00A2748C"/>
    <w:rsid w:val="00A27A21"/>
    <w:rsid w:val="00A30403"/>
    <w:rsid w:val="00A30A7F"/>
    <w:rsid w:val="00A30C2B"/>
    <w:rsid w:val="00A32BE2"/>
    <w:rsid w:val="00A33417"/>
    <w:rsid w:val="00A33B53"/>
    <w:rsid w:val="00A34B70"/>
    <w:rsid w:val="00A35CE5"/>
    <w:rsid w:val="00A35F15"/>
    <w:rsid w:val="00A37E3F"/>
    <w:rsid w:val="00A407EF"/>
    <w:rsid w:val="00A43451"/>
    <w:rsid w:val="00A43ED6"/>
    <w:rsid w:val="00A45A4F"/>
    <w:rsid w:val="00A45E65"/>
    <w:rsid w:val="00A46ED7"/>
    <w:rsid w:val="00A516BD"/>
    <w:rsid w:val="00A51F5D"/>
    <w:rsid w:val="00A525DF"/>
    <w:rsid w:val="00A53330"/>
    <w:rsid w:val="00A534D0"/>
    <w:rsid w:val="00A55150"/>
    <w:rsid w:val="00A56C91"/>
    <w:rsid w:val="00A56CED"/>
    <w:rsid w:val="00A6146C"/>
    <w:rsid w:val="00A61695"/>
    <w:rsid w:val="00A6347F"/>
    <w:rsid w:val="00A64AE9"/>
    <w:rsid w:val="00A651E1"/>
    <w:rsid w:val="00A67203"/>
    <w:rsid w:val="00A705D7"/>
    <w:rsid w:val="00A706AC"/>
    <w:rsid w:val="00A71953"/>
    <w:rsid w:val="00A719AD"/>
    <w:rsid w:val="00A72325"/>
    <w:rsid w:val="00A72D60"/>
    <w:rsid w:val="00A72FA9"/>
    <w:rsid w:val="00A75584"/>
    <w:rsid w:val="00A76679"/>
    <w:rsid w:val="00A768D9"/>
    <w:rsid w:val="00A77F65"/>
    <w:rsid w:val="00A8058B"/>
    <w:rsid w:val="00A8116F"/>
    <w:rsid w:val="00A817D8"/>
    <w:rsid w:val="00A81FD1"/>
    <w:rsid w:val="00A82184"/>
    <w:rsid w:val="00A826F1"/>
    <w:rsid w:val="00A82E3E"/>
    <w:rsid w:val="00A84162"/>
    <w:rsid w:val="00A84C4E"/>
    <w:rsid w:val="00A860E1"/>
    <w:rsid w:val="00A86BF2"/>
    <w:rsid w:val="00A877B7"/>
    <w:rsid w:val="00A90045"/>
    <w:rsid w:val="00A90112"/>
    <w:rsid w:val="00A91030"/>
    <w:rsid w:val="00A92D2F"/>
    <w:rsid w:val="00A969BA"/>
    <w:rsid w:val="00A970EB"/>
    <w:rsid w:val="00AA05E1"/>
    <w:rsid w:val="00AA0C9D"/>
    <w:rsid w:val="00AA1F3B"/>
    <w:rsid w:val="00AA2401"/>
    <w:rsid w:val="00AA2FF9"/>
    <w:rsid w:val="00AA351E"/>
    <w:rsid w:val="00AA3DA6"/>
    <w:rsid w:val="00AA4990"/>
    <w:rsid w:val="00AA5FD7"/>
    <w:rsid w:val="00AA6DE9"/>
    <w:rsid w:val="00AA753F"/>
    <w:rsid w:val="00AB33CA"/>
    <w:rsid w:val="00AB3DDA"/>
    <w:rsid w:val="00AB3EE1"/>
    <w:rsid w:val="00AB4A24"/>
    <w:rsid w:val="00AB54C5"/>
    <w:rsid w:val="00AB5675"/>
    <w:rsid w:val="00AB6A40"/>
    <w:rsid w:val="00AC08EF"/>
    <w:rsid w:val="00AC2346"/>
    <w:rsid w:val="00AC27B8"/>
    <w:rsid w:val="00AC2A4C"/>
    <w:rsid w:val="00AC3662"/>
    <w:rsid w:val="00AC4B0C"/>
    <w:rsid w:val="00AD0329"/>
    <w:rsid w:val="00AD1616"/>
    <w:rsid w:val="00AD1A91"/>
    <w:rsid w:val="00AD5320"/>
    <w:rsid w:val="00AD6157"/>
    <w:rsid w:val="00AD6291"/>
    <w:rsid w:val="00AD66B4"/>
    <w:rsid w:val="00AD7034"/>
    <w:rsid w:val="00AD70A2"/>
    <w:rsid w:val="00AD70FA"/>
    <w:rsid w:val="00AD7C10"/>
    <w:rsid w:val="00AE0DC7"/>
    <w:rsid w:val="00AE10F6"/>
    <w:rsid w:val="00AE1399"/>
    <w:rsid w:val="00AE2F7A"/>
    <w:rsid w:val="00AE398F"/>
    <w:rsid w:val="00AE3F89"/>
    <w:rsid w:val="00AE5B49"/>
    <w:rsid w:val="00AE63CD"/>
    <w:rsid w:val="00AE7DDE"/>
    <w:rsid w:val="00AF1FB8"/>
    <w:rsid w:val="00AF31D3"/>
    <w:rsid w:val="00AF35E5"/>
    <w:rsid w:val="00AF35F7"/>
    <w:rsid w:val="00AF46DE"/>
    <w:rsid w:val="00AF5453"/>
    <w:rsid w:val="00AF597B"/>
    <w:rsid w:val="00AF7C40"/>
    <w:rsid w:val="00B00397"/>
    <w:rsid w:val="00B00837"/>
    <w:rsid w:val="00B00BEA"/>
    <w:rsid w:val="00B028CE"/>
    <w:rsid w:val="00B02AA5"/>
    <w:rsid w:val="00B03E6E"/>
    <w:rsid w:val="00B054DD"/>
    <w:rsid w:val="00B064C9"/>
    <w:rsid w:val="00B064FC"/>
    <w:rsid w:val="00B07E2C"/>
    <w:rsid w:val="00B11305"/>
    <w:rsid w:val="00B11FAA"/>
    <w:rsid w:val="00B12429"/>
    <w:rsid w:val="00B124B8"/>
    <w:rsid w:val="00B1300A"/>
    <w:rsid w:val="00B15618"/>
    <w:rsid w:val="00B15B5E"/>
    <w:rsid w:val="00B15C1B"/>
    <w:rsid w:val="00B17151"/>
    <w:rsid w:val="00B177E9"/>
    <w:rsid w:val="00B17CAB"/>
    <w:rsid w:val="00B20685"/>
    <w:rsid w:val="00B20E1F"/>
    <w:rsid w:val="00B2232C"/>
    <w:rsid w:val="00B22616"/>
    <w:rsid w:val="00B2465A"/>
    <w:rsid w:val="00B25953"/>
    <w:rsid w:val="00B263E2"/>
    <w:rsid w:val="00B2757D"/>
    <w:rsid w:val="00B326FA"/>
    <w:rsid w:val="00B327D1"/>
    <w:rsid w:val="00B33714"/>
    <w:rsid w:val="00B351AD"/>
    <w:rsid w:val="00B35504"/>
    <w:rsid w:val="00B3651D"/>
    <w:rsid w:val="00B36E5C"/>
    <w:rsid w:val="00B41F05"/>
    <w:rsid w:val="00B42242"/>
    <w:rsid w:val="00B42AA5"/>
    <w:rsid w:val="00B4359A"/>
    <w:rsid w:val="00B439CC"/>
    <w:rsid w:val="00B452E4"/>
    <w:rsid w:val="00B47530"/>
    <w:rsid w:val="00B506BE"/>
    <w:rsid w:val="00B537B4"/>
    <w:rsid w:val="00B55365"/>
    <w:rsid w:val="00B558FB"/>
    <w:rsid w:val="00B559DB"/>
    <w:rsid w:val="00B55E4F"/>
    <w:rsid w:val="00B56193"/>
    <w:rsid w:val="00B5668D"/>
    <w:rsid w:val="00B57BD7"/>
    <w:rsid w:val="00B60179"/>
    <w:rsid w:val="00B60271"/>
    <w:rsid w:val="00B61148"/>
    <w:rsid w:val="00B63C69"/>
    <w:rsid w:val="00B6425D"/>
    <w:rsid w:val="00B6474D"/>
    <w:rsid w:val="00B64A40"/>
    <w:rsid w:val="00B64C5C"/>
    <w:rsid w:val="00B6558C"/>
    <w:rsid w:val="00B65D27"/>
    <w:rsid w:val="00B66D9A"/>
    <w:rsid w:val="00B67FA7"/>
    <w:rsid w:val="00B70B46"/>
    <w:rsid w:val="00B711E1"/>
    <w:rsid w:val="00B73412"/>
    <w:rsid w:val="00B737C8"/>
    <w:rsid w:val="00B738FF"/>
    <w:rsid w:val="00B758ED"/>
    <w:rsid w:val="00B76400"/>
    <w:rsid w:val="00B76ABF"/>
    <w:rsid w:val="00B778E7"/>
    <w:rsid w:val="00B80695"/>
    <w:rsid w:val="00B81899"/>
    <w:rsid w:val="00B82074"/>
    <w:rsid w:val="00B83877"/>
    <w:rsid w:val="00B843E8"/>
    <w:rsid w:val="00B85B2B"/>
    <w:rsid w:val="00B85F81"/>
    <w:rsid w:val="00B86254"/>
    <w:rsid w:val="00B862A8"/>
    <w:rsid w:val="00B86FC2"/>
    <w:rsid w:val="00B90508"/>
    <w:rsid w:val="00B90749"/>
    <w:rsid w:val="00B92496"/>
    <w:rsid w:val="00B92690"/>
    <w:rsid w:val="00B9350E"/>
    <w:rsid w:val="00B93623"/>
    <w:rsid w:val="00B9587E"/>
    <w:rsid w:val="00B95D17"/>
    <w:rsid w:val="00B975A1"/>
    <w:rsid w:val="00B979D6"/>
    <w:rsid w:val="00B97EDA"/>
    <w:rsid w:val="00BA3253"/>
    <w:rsid w:val="00BA42B2"/>
    <w:rsid w:val="00BA4C2B"/>
    <w:rsid w:val="00BA4D3C"/>
    <w:rsid w:val="00BA550C"/>
    <w:rsid w:val="00BA687E"/>
    <w:rsid w:val="00BA6A19"/>
    <w:rsid w:val="00BA7726"/>
    <w:rsid w:val="00BA77B4"/>
    <w:rsid w:val="00BA7BAD"/>
    <w:rsid w:val="00BB0D88"/>
    <w:rsid w:val="00BB34B4"/>
    <w:rsid w:val="00BB4139"/>
    <w:rsid w:val="00BB5E23"/>
    <w:rsid w:val="00BB63F3"/>
    <w:rsid w:val="00BB78E8"/>
    <w:rsid w:val="00BC0535"/>
    <w:rsid w:val="00BC3589"/>
    <w:rsid w:val="00BC3AD7"/>
    <w:rsid w:val="00BC3E08"/>
    <w:rsid w:val="00BC45F5"/>
    <w:rsid w:val="00BC6984"/>
    <w:rsid w:val="00BC6D96"/>
    <w:rsid w:val="00BC7691"/>
    <w:rsid w:val="00BD162C"/>
    <w:rsid w:val="00BD1D02"/>
    <w:rsid w:val="00BD2055"/>
    <w:rsid w:val="00BD25CB"/>
    <w:rsid w:val="00BD3874"/>
    <w:rsid w:val="00BD4017"/>
    <w:rsid w:val="00BD4CA3"/>
    <w:rsid w:val="00BD5044"/>
    <w:rsid w:val="00BD6072"/>
    <w:rsid w:val="00BD6D10"/>
    <w:rsid w:val="00BD7894"/>
    <w:rsid w:val="00BD7BB6"/>
    <w:rsid w:val="00BE08C8"/>
    <w:rsid w:val="00BE28AF"/>
    <w:rsid w:val="00BE3256"/>
    <w:rsid w:val="00BE364B"/>
    <w:rsid w:val="00BE3DB2"/>
    <w:rsid w:val="00BE4372"/>
    <w:rsid w:val="00BE57A3"/>
    <w:rsid w:val="00BE6793"/>
    <w:rsid w:val="00BE6BA8"/>
    <w:rsid w:val="00BF3AF0"/>
    <w:rsid w:val="00BF3CA0"/>
    <w:rsid w:val="00BF4A03"/>
    <w:rsid w:val="00BF5000"/>
    <w:rsid w:val="00BF62B7"/>
    <w:rsid w:val="00C025DB"/>
    <w:rsid w:val="00C04028"/>
    <w:rsid w:val="00C043BC"/>
    <w:rsid w:val="00C0487F"/>
    <w:rsid w:val="00C05696"/>
    <w:rsid w:val="00C07031"/>
    <w:rsid w:val="00C0725B"/>
    <w:rsid w:val="00C07B57"/>
    <w:rsid w:val="00C10680"/>
    <w:rsid w:val="00C1109F"/>
    <w:rsid w:val="00C1237A"/>
    <w:rsid w:val="00C1250D"/>
    <w:rsid w:val="00C12F0A"/>
    <w:rsid w:val="00C17268"/>
    <w:rsid w:val="00C20458"/>
    <w:rsid w:val="00C22D9E"/>
    <w:rsid w:val="00C24C82"/>
    <w:rsid w:val="00C260CF"/>
    <w:rsid w:val="00C271AE"/>
    <w:rsid w:val="00C305C6"/>
    <w:rsid w:val="00C31005"/>
    <w:rsid w:val="00C32DD3"/>
    <w:rsid w:val="00C34CF9"/>
    <w:rsid w:val="00C35747"/>
    <w:rsid w:val="00C40D8F"/>
    <w:rsid w:val="00C4153C"/>
    <w:rsid w:val="00C435F3"/>
    <w:rsid w:val="00C43F72"/>
    <w:rsid w:val="00C44546"/>
    <w:rsid w:val="00C449ED"/>
    <w:rsid w:val="00C44B72"/>
    <w:rsid w:val="00C46C11"/>
    <w:rsid w:val="00C4794B"/>
    <w:rsid w:val="00C47E2C"/>
    <w:rsid w:val="00C50761"/>
    <w:rsid w:val="00C50767"/>
    <w:rsid w:val="00C51E63"/>
    <w:rsid w:val="00C53905"/>
    <w:rsid w:val="00C54E54"/>
    <w:rsid w:val="00C55638"/>
    <w:rsid w:val="00C55812"/>
    <w:rsid w:val="00C55FFA"/>
    <w:rsid w:val="00C566A5"/>
    <w:rsid w:val="00C601A8"/>
    <w:rsid w:val="00C6044A"/>
    <w:rsid w:val="00C608B7"/>
    <w:rsid w:val="00C6151C"/>
    <w:rsid w:val="00C64222"/>
    <w:rsid w:val="00C6520E"/>
    <w:rsid w:val="00C6602E"/>
    <w:rsid w:val="00C6773D"/>
    <w:rsid w:val="00C72BBF"/>
    <w:rsid w:val="00C72FA9"/>
    <w:rsid w:val="00C74166"/>
    <w:rsid w:val="00C7466C"/>
    <w:rsid w:val="00C7482C"/>
    <w:rsid w:val="00C80440"/>
    <w:rsid w:val="00C804B6"/>
    <w:rsid w:val="00C817C9"/>
    <w:rsid w:val="00C81E11"/>
    <w:rsid w:val="00C82021"/>
    <w:rsid w:val="00C8362B"/>
    <w:rsid w:val="00C83D55"/>
    <w:rsid w:val="00C846C6"/>
    <w:rsid w:val="00C8740E"/>
    <w:rsid w:val="00C87C38"/>
    <w:rsid w:val="00C912D9"/>
    <w:rsid w:val="00C91E63"/>
    <w:rsid w:val="00C93127"/>
    <w:rsid w:val="00C9420F"/>
    <w:rsid w:val="00C9492F"/>
    <w:rsid w:val="00C94C39"/>
    <w:rsid w:val="00C97DD1"/>
    <w:rsid w:val="00CA0178"/>
    <w:rsid w:val="00CA0D53"/>
    <w:rsid w:val="00CA1059"/>
    <w:rsid w:val="00CA12DC"/>
    <w:rsid w:val="00CA2E2D"/>
    <w:rsid w:val="00CA45B7"/>
    <w:rsid w:val="00CA4610"/>
    <w:rsid w:val="00CA5D2C"/>
    <w:rsid w:val="00CA5F15"/>
    <w:rsid w:val="00CA6500"/>
    <w:rsid w:val="00CA66A7"/>
    <w:rsid w:val="00CA70DF"/>
    <w:rsid w:val="00CA7664"/>
    <w:rsid w:val="00CA7B10"/>
    <w:rsid w:val="00CB1AB0"/>
    <w:rsid w:val="00CB1C31"/>
    <w:rsid w:val="00CB2E2F"/>
    <w:rsid w:val="00CB3267"/>
    <w:rsid w:val="00CB33D5"/>
    <w:rsid w:val="00CB40D2"/>
    <w:rsid w:val="00CB6554"/>
    <w:rsid w:val="00CB7292"/>
    <w:rsid w:val="00CC0026"/>
    <w:rsid w:val="00CC0AE3"/>
    <w:rsid w:val="00CC0E48"/>
    <w:rsid w:val="00CC1231"/>
    <w:rsid w:val="00CC1897"/>
    <w:rsid w:val="00CC2017"/>
    <w:rsid w:val="00CC20E7"/>
    <w:rsid w:val="00CC3425"/>
    <w:rsid w:val="00CC45D0"/>
    <w:rsid w:val="00CC551D"/>
    <w:rsid w:val="00CC7622"/>
    <w:rsid w:val="00CD0D3A"/>
    <w:rsid w:val="00CD172A"/>
    <w:rsid w:val="00CD1952"/>
    <w:rsid w:val="00CD287D"/>
    <w:rsid w:val="00CD31CF"/>
    <w:rsid w:val="00CD3C4B"/>
    <w:rsid w:val="00CD598D"/>
    <w:rsid w:val="00CD6F1F"/>
    <w:rsid w:val="00CD785D"/>
    <w:rsid w:val="00CE04E6"/>
    <w:rsid w:val="00CE0A55"/>
    <w:rsid w:val="00CE0C78"/>
    <w:rsid w:val="00CE1654"/>
    <w:rsid w:val="00CE2F21"/>
    <w:rsid w:val="00CE326F"/>
    <w:rsid w:val="00CE53EB"/>
    <w:rsid w:val="00CE68D5"/>
    <w:rsid w:val="00CE6ACD"/>
    <w:rsid w:val="00CF0378"/>
    <w:rsid w:val="00CF086A"/>
    <w:rsid w:val="00CF13D6"/>
    <w:rsid w:val="00CF20D8"/>
    <w:rsid w:val="00CF215B"/>
    <w:rsid w:val="00CF2FEF"/>
    <w:rsid w:val="00CF3B96"/>
    <w:rsid w:val="00CF61DA"/>
    <w:rsid w:val="00CF6FFA"/>
    <w:rsid w:val="00CF71CF"/>
    <w:rsid w:val="00CF7C1D"/>
    <w:rsid w:val="00D01638"/>
    <w:rsid w:val="00D01CAE"/>
    <w:rsid w:val="00D01D80"/>
    <w:rsid w:val="00D05E0D"/>
    <w:rsid w:val="00D0645A"/>
    <w:rsid w:val="00D07437"/>
    <w:rsid w:val="00D07A6C"/>
    <w:rsid w:val="00D07E57"/>
    <w:rsid w:val="00D143B2"/>
    <w:rsid w:val="00D149EC"/>
    <w:rsid w:val="00D14FAE"/>
    <w:rsid w:val="00D15243"/>
    <w:rsid w:val="00D1672B"/>
    <w:rsid w:val="00D17668"/>
    <w:rsid w:val="00D20EAF"/>
    <w:rsid w:val="00D22780"/>
    <w:rsid w:val="00D23602"/>
    <w:rsid w:val="00D2416A"/>
    <w:rsid w:val="00D251BA"/>
    <w:rsid w:val="00D313B2"/>
    <w:rsid w:val="00D316FC"/>
    <w:rsid w:val="00D31C71"/>
    <w:rsid w:val="00D33D15"/>
    <w:rsid w:val="00D33F0F"/>
    <w:rsid w:val="00D34E15"/>
    <w:rsid w:val="00D36C5C"/>
    <w:rsid w:val="00D37807"/>
    <w:rsid w:val="00D37D64"/>
    <w:rsid w:val="00D41EDB"/>
    <w:rsid w:val="00D42240"/>
    <w:rsid w:val="00D42776"/>
    <w:rsid w:val="00D427B7"/>
    <w:rsid w:val="00D42B6F"/>
    <w:rsid w:val="00D46197"/>
    <w:rsid w:val="00D467D3"/>
    <w:rsid w:val="00D47412"/>
    <w:rsid w:val="00D50AAC"/>
    <w:rsid w:val="00D50BF9"/>
    <w:rsid w:val="00D50EEC"/>
    <w:rsid w:val="00D51BEE"/>
    <w:rsid w:val="00D52490"/>
    <w:rsid w:val="00D54265"/>
    <w:rsid w:val="00D55484"/>
    <w:rsid w:val="00D55815"/>
    <w:rsid w:val="00D57982"/>
    <w:rsid w:val="00D57C14"/>
    <w:rsid w:val="00D61B6A"/>
    <w:rsid w:val="00D61BBC"/>
    <w:rsid w:val="00D61F1E"/>
    <w:rsid w:val="00D626A5"/>
    <w:rsid w:val="00D631C3"/>
    <w:rsid w:val="00D6375B"/>
    <w:rsid w:val="00D70176"/>
    <w:rsid w:val="00D705F5"/>
    <w:rsid w:val="00D70916"/>
    <w:rsid w:val="00D73179"/>
    <w:rsid w:val="00D733F5"/>
    <w:rsid w:val="00D73A5D"/>
    <w:rsid w:val="00D74023"/>
    <w:rsid w:val="00D74025"/>
    <w:rsid w:val="00D74D37"/>
    <w:rsid w:val="00D7702B"/>
    <w:rsid w:val="00D8060D"/>
    <w:rsid w:val="00D80E14"/>
    <w:rsid w:val="00D810AF"/>
    <w:rsid w:val="00D817AB"/>
    <w:rsid w:val="00D827A5"/>
    <w:rsid w:val="00D829A3"/>
    <w:rsid w:val="00D834FA"/>
    <w:rsid w:val="00D83576"/>
    <w:rsid w:val="00D83B5E"/>
    <w:rsid w:val="00D84FA2"/>
    <w:rsid w:val="00D85C2F"/>
    <w:rsid w:val="00D877A4"/>
    <w:rsid w:val="00D9144F"/>
    <w:rsid w:val="00D9162B"/>
    <w:rsid w:val="00D916F5"/>
    <w:rsid w:val="00D91A37"/>
    <w:rsid w:val="00D91A69"/>
    <w:rsid w:val="00D91EC4"/>
    <w:rsid w:val="00D92C13"/>
    <w:rsid w:val="00D94664"/>
    <w:rsid w:val="00D94E65"/>
    <w:rsid w:val="00D976F0"/>
    <w:rsid w:val="00DA0E65"/>
    <w:rsid w:val="00DA1D9F"/>
    <w:rsid w:val="00DA2581"/>
    <w:rsid w:val="00DA289C"/>
    <w:rsid w:val="00DA3F29"/>
    <w:rsid w:val="00DA4BEC"/>
    <w:rsid w:val="00DA4EF0"/>
    <w:rsid w:val="00DA57A0"/>
    <w:rsid w:val="00DB2353"/>
    <w:rsid w:val="00DB59FC"/>
    <w:rsid w:val="00DB612F"/>
    <w:rsid w:val="00DB68D9"/>
    <w:rsid w:val="00DB6905"/>
    <w:rsid w:val="00DB69A4"/>
    <w:rsid w:val="00DC0446"/>
    <w:rsid w:val="00DC0FC0"/>
    <w:rsid w:val="00DC2253"/>
    <w:rsid w:val="00DC24BC"/>
    <w:rsid w:val="00DC292B"/>
    <w:rsid w:val="00DC2C11"/>
    <w:rsid w:val="00DC2CC1"/>
    <w:rsid w:val="00DC3FDB"/>
    <w:rsid w:val="00DC467F"/>
    <w:rsid w:val="00DC5720"/>
    <w:rsid w:val="00DC5788"/>
    <w:rsid w:val="00DC72F9"/>
    <w:rsid w:val="00DC7E43"/>
    <w:rsid w:val="00DC7F54"/>
    <w:rsid w:val="00DD0879"/>
    <w:rsid w:val="00DD0A86"/>
    <w:rsid w:val="00DD127D"/>
    <w:rsid w:val="00DD22E8"/>
    <w:rsid w:val="00DD25A5"/>
    <w:rsid w:val="00DD444A"/>
    <w:rsid w:val="00DD452B"/>
    <w:rsid w:val="00DD4DD3"/>
    <w:rsid w:val="00DD6432"/>
    <w:rsid w:val="00DD6553"/>
    <w:rsid w:val="00DE0284"/>
    <w:rsid w:val="00DE14C8"/>
    <w:rsid w:val="00DE153B"/>
    <w:rsid w:val="00DE315F"/>
    <w:rsid w:val="00DE38B4"/>
    <w:rsid w:val="00DE3DB4"/>
    <w:rsid w:val="00DE4475"/>
    <w:rsid w:val="00DE530B"/>
    <w:rsid w:val="00DE5BD3"/>
    <w:rsid w:val="00DE6094"/>
    <w:rsid w:val="00DE60B3"/>
    <w:rsid w:val="00DE6D21"/>
    <w:rsid w:val="00DE7DAB"/>
    <w:rsid w:val="00DF10C3"/>
    <w:rsid w:val="00DF1761"/>
    <w:rsid w:val="00DF3BAC"/>
    <w:rsid w:val="00DF3F98"/>
    <w:rsid w:val="00DF4359"/>
    <w:rsid w:val="00DF5874"/>
    <w:rsid w:val="00DF69DF"/>
    <w:rsid w:val="00DF788F"/>
    <w:rsid w:val="00E00054"/>
    <w:rsid w:val="00E00688"/>
    <w:rsid w:val="00E00B01"/>
    <w:rsid w:val="00E02CA0"/>
    <w:rsid w:val="00E03890"/>
    <w:rsid w:val="00E039DB"/>
    <w:rsid w:val="00E03EA7"/>
    <w:rsid w:val="00E04D8D"/>
    <w:rsid w:val="00E05C27"/>
    <w:rsid w:val="00E06193"/>
    <w:rsid w:val="00E06326"/>
    <w:rsid w:val="00E06551"/>
    <w:rsid w:val="00E0668A"/>
    <w:rsid w:val="00E06E96"/>
    <w:rsid w:val="00E07EF2"/>
    <w:rsid w:val="00E119F2"/>
    <w:rsid w:val="00E128AA"/>
    <w:rsid w:val="00E14E00"/>
    <w:rsid w:val="00E15FD6"/>
    <w:rsid w:val="00E16672"/>
    <w:rsid w:val="00E17ABA"/>
    <w:rsid w:val="00E207E6"/>
    <w:rsid w:val="00E20EB6"/>
    <w:rsid w:val="00E21269"/>
    <w:rsid w:val="00E2224C"/>
    <w:rsid w:val="00E223FD"/>
    <w:rsid w:val="00E2381A"/>
    <w:rsid w:val="00E23DD5"/>
    <w:rsid w:val="00E2494F"/>
    <w:rsid w:val="00E250F9"/>
    <w:rsid w:val="00E255E8"/>
    <w:rsid w:val="00E30A8A"/>
    <w:rsid w:val="00E311D1"/>
    <w:rsid w:val="00E31928"/>
    <w:rsid w:val="00E32D13"/>
    <w:rsid w:val="00E34BE4"/>
    <w:rsid w:val="00E3586F"/>
    <w:rsid w:val="00E35971"/>
    <w:rsid w:val="00E36410"/>
    <w:rsid w:val="00E40405"/>
    <w:rsid w:val="00E41450"/>
    <w:rsid w:val="00E433A8"/>
    <w:rsid w:val="00E43558"/>
    <w:rsid w:val="00E44936"/>
    <w:rsid w:val="00E45567"/>
    <w:rsid w:val="00E4595D"/>
    <w:rsid w:val="00E47F76"/>
    <w:rsid w:val="00E50477"/>
    <w:rsid w:val="00E50E30"/>
    <w:rsid w:val="00E51B2B"/>
    <w:rsid w:val="00E521E1"/>
    <w:rsid w:val="00E52A5F"/>
    <w:rsid w:val="00E52CB0"/>
    <w:rsid w:val="00E52D22"/>
    <w:rsid w:val="00E545CF"/>
    <w:rsid w:val="00E563FC"/>
    <w:rsid w:val="00E614B3"/>
    <w:rsid w:val="00E62D74"/>
    <w:rsid w:val="00E637A8"/>
    <w:rsid w:val="00E659BB"/>
    <w:rsid w:val="00E65FB5"/>
    <w:rsid w:val="00E660E8"/>
    <w:rsid w:val="00E661AA"/>
    <w:rsid w:val="00E66EA5"/>
    <w:rsid w:val="00E70E45"/>
    <w:rsid w:val="00E714A9"/>
    <w:rsid w:val="00E7230B"/>
    <w:rsid w:val="00E72B6E"/>
    <w:rsid w:val="00E72B77"/>
    <w:rsid w:val="00E72BBE"/>
    <w:rsid w:val="00E72C1B"/>
    <w:rsid w:val="00E72DBE"/>
    <w:rsid w:val="00E73062"/>
    <w:rsid w:val="00E73559"/>
    <w:rsid w:val="00E7456F"/>
    <w:rsid w:val="00E750C9"/>
    <w:rsid w:val="00E761CB"/>
    <w:rsid w:val="00E77176"/>
    <w:rsid w:val="00E77928"/>
    <w:rsid w:val="00E77929"/>
    <w:rsid w:val="00E807E7"/>
    <w:rsid w:val="00E8265D"/>
    <w:rsid w:val="00E82795"/>
    <w:rsid w:val="00E828DC"/>
    <w:rsid w:val="00E84213"/>
    <w:rsid w:val="00E84369"/>
    <w:rsid w:val="00E85954"/>
    <w:rsid w:val="00E87BBE"/>
    <w:rsid w:val="00E90601"/>
    <w:rsid w:val="00E90999"/>
    <w:rsid w:val="00E90CE6"/>
    <w:rsid w:val="00E912A6"/>
    <w:rsid w:val="00E9257F"/>
    <w:rsid w:val="00E92C46"/>
    <w:rsid w:val="00E95266"/>
    <w:rsid w:val="00E96498"/>
    <w:rsid w:val="00E96A3A"/>
    <w:rsid w:val="00E9708A"/>
    <w:rsid w:val="00EA136B"/>
    <w:rsid w:val="00EA2249"/>
    <w:rsid w:val="00EA2E4F"/>
    <w:rsid w:val="00EA44ED"/>
    <w:rsid w:val="00EA5EE1"/>
    <w:rsid w:val="00EA7500"/>
    <w:rsid w:val="00EA77E3"/>
    <w:rsid w:val="00EA7F41"/>
    <w:rsid w:val="00EB0CCB"/>
    <w:rsid w:val="00EB18A2"/>
    <w:rsid w:val="00EB22ED"/>
    <w:rsid w:val="00EB39EE"/>
    <w:rsid w:val="00EB3D6D"/>
    <w:rsid w:val="00EB61C2"/>
    <w:rsid w:val="00EB74B6"/>
    <w:rsid w:val="00EC066B"/>
    <w:rsid w:val="00EC129F"/>
    <w:rsid w:val="00EC1D0B"/>
    <w:rsid w:val="00EC3E8B"/>
    <w:rsid w:val="00EC4342"/>
    <w:rsid w:val="00EC4519"/>
    <w:rsid w:val="00EC633E"/>
    <w:rsid w:val="00EC6936"/>
    <w:rsid w:val="00EC77F2"/>
    <w:rsid w:val="00EC7F20"/>
    <w:rsid w:val="00ED0C42"/>
    <w:rsid w:val="00ED1367"/>
    <w:rsid w:val="00ED1DA2"/>
    <w:rsid w:val="00ED4467"/>
    <w:rsid w:val="00ED5421"/>
    <w:rsid w:val="00ED5F4D"/>
    <w:rsid w:val="00EE1166"/>
    <w:rsid w:val="00EE24C0"/>
    <w:rsid w:val="00EE48AA"/>
    <w:rsid w:val="00EE5405"/>
    <w:rsid w:val="00EE5710"/>
    <w:rsid w:val="00EE6850"/>
    <w:rsid w:val="00EE7C6F"/>
    <w:rsid w:val="00EF04ED"/>
    <w:rsid w:val="00EF2FF4"/>
    <w:rsid w:val="00EF3D75"/>
    <w:rsid w:val="00EF43FD"/>
    <w:rsid w:val="00EF4BCF"/>
    <w:rsid w:val="00F0080E"/>
    <w:rsid w:val="00F010D8"/>
    <w:rsid w:val="00F07236"/>
    <w:rsid w:val="00F0753D"/>
    <w:rsid w:val="00F079C4"/>
    <w:rsid w:val="00F103E6"/>
    <w:rsid w:val="00F114D7"/>
    <w:rsid w:val="00F1269D"/>
    <w:rsid w:val="00F12721"/>
    <w:rsid w:val="00F147A2"/>
    <w:rsid w:val="00F14C31"/>
    <w:rsid w:val="00F15947"/>
    <w:rsid w:val="00F16338"/>
    <w:rsid w:val="00F16D1C"/>
    <w:rsid w:val="00F1787F"/>
    <w:rsid w:val="00F17C2B"/>
    <w:rsid w:val="00F17E96"/>
    <w:rsid w:val="00F2009B"/>
    <w:rsid w:val="00F211C3"/>
    <w:rsid w:val="00F2192E"/>
    <w:rsid w:val="00F219AF"/>
    <w:rsid w:val="00F21B82"/>
    <w:rsid w:val="00F21E6C"/>
    <w:rsid w:val="00F22A95"/>
    <w:rsid w:val="00F2417A"/>
    <w:rsid w:val="00F25C66"/>
    <w:rsid w:val="00F307AA"/>
    <w:rsid w:val="00F30C4B"/>
    <w:rsid w:val="00F316FC"/>
    <w:rsid w:val="00F3180C"/>
    <w:rsid w:val="00F3180E"/>
    <w:rsid w:val="00F339D1"/>
    <w:rsid w:val="00F3415D"/>
    <w:rsid w:val="00F342DA"/>
    <w:rsid w:val="00F35B6E"/>
    <w:rsid w:val="00F3694B"/>
    <w:rsid w:val="00F36B18"/>
    <w:rsid w:val="00F3720E"/>
    <w:rsid w:val="00F37315"/>
    <w:rsid w:val="00F41292"/>
    <w:rsid w:val="00F41E2B"/>
    <w:rsid w:val="00F431A0"/>
    <w:rsid w:val="00F433DB"/>
    <w:rsid w:val="00F46962"/>
    <w:rsid w:val="00F47693"/>
    <w:rsid w:val="00F4789F"/>
    <w:rsid w:val="00F50DD0"/>
    <w:rsid w:val="00F50E31"/>
    <w:rsid w:val="00F510CE"/>
    <w:rsid w:val="00F519AF"/>
    <w:rsid w:val="00F525DF"/>
    <w:rsid w:val="00F54ADF"/>
    <w:rsid w:val="00F551CE"/>
    <w:rsid w:val="00F55486"/>
    <w:rsid w:val="00F55B77"/>
    <w:rsid w:val="00F5609C"/>
    <w:rsid w:val="00F5750B"/>
    <w:rsid w:val="00F613EB"/>
    <w:rsid w:val="00F617B6"/>
    <w:rsid w:val="00F61DD4"/>
    <w:rsid w:val="00F620A3"/>
    <w:rsid w:val="00F631DC"/>
    <w:rsid w:val="00F64665"/>
    <w:rsid w:val="00F654BF"/>
    <w:rsid w:val="00F65CC9"/>
    <w:rsid w:val="00F6612B"/>
    <w:rsid w:val="00F6662F"/>
    <w:rsid w:val="00F672C0"/>
    <w:rsid w:val="00F67430"/>
    <w:rsid w:val="00F67C34"/>
    <w:rsid w:val="00F67D3C"/>
    <w:rsid w:val="00F67F77"/>
    <w:rsid w:val="00F7164A"/>
    <w:rsid w:val="00F71971"/>
    <w:rsid w:val="00F72CD5"/>
    <w:rsid w:val="00F73E71"/>
    <w:rsid w:val="00F74436"/>
    <w:rsid w:val="00F7490F"/>
    <w:rsid w:val="00F75BF3"/>
    <w:rsid w:val="00F76B20"/>
    <w:rsid w:val="00F77538"/>
    <w:rsid w:val="00F77D85"/>
    <w:rsid w:val="00F80152"/>
    <w:rsid w:val="00F80B94"/>
    <w:rsid w:val="00F80FB7"/>
    <w:rsid w:val="00F817C2"/>
    <w:rsid w:val="00F81ABB"/>
    <w:rsid w:val="00F82E94"/>
    <w:rsid w:val="00F84273"/>
    <w:rsid w:val="00F852A9"/>
    <w:rsid w:val="00F860E7"/>
    <w:rsid w:val="00F86162"/>
    <w:rsid w:val="00F86163"/>
    <w:rsid w:val="00F87730"/>
    <w:rsid w:val="00F91BBD"/>
    <w:rsid w:val="00F91FBB"/>
    <w:rsid w:val="00F94545"/>
    <w:rsid w:val="00F94776"/>
    <w:rsid w:val="00F94C4D"/>
    <w:rsid w:val="00F97A6C"/>
    <w:rsid w:val="00FA0610"/>
    <w:rsid w:val="00FA0F44"/>
    <w:rsid w:val="00FA1FDC"/>
    <w:rsid w:val="00FA2E85"/>
    <w:rsid w:val="00FA3CFC"/>
    <w:rsid w:val="00FA53E1"/>
    <w:rsid w:val="00FA56BB"/>
    <w:rsid w:val="00FA5753"/>
    <w:rsid w:val="00FA6C9E"/>
    <w:rsid w:val="00FA6FC1"/>
    <w:rsid w:val="00FA7D13"/>
    <w:rsid w:val="00FB0A03"/>
    <w:rsid w:val="00FB0AA9"/>
    <w:rsid w:val="00FB16BB"/>
    <w:rsid w:val="00FB1984"/>
    <w:rsid w:val="00FB2400"/>
    <w:rsid w:val="00FB2C70"/>
    <w:rsid w:val="00FB52FA"/>
    <w:rsid w:val="00FB5932"/>
    <w:rsid w:val="00FB7148"/>
    <w:rsid w:val="00FC1355"/>
    <w:rsid w:val="00FC3070"/>
    <w:rsid w:val="00FC4B96"/>
    <w:rsid w:val="00FC4CA7"/>
    <w:rsid w:val="00FC554C"/>
    <w:rsid w:val="00FC6137"/>
    <w:rsid w:val="00FC6230"/>
    <w:rsid w:val="00FC6312"/>
    <w:rsid w:val="00FC681A"/>
    <w:rsid w:val="00FC7557"/>
    <w:rsid w:val="00FD064A"/>
    <w:rsid w:val="00FD07F8"/>
    <w:rsid w:val="00FD4103"/>
    <w:rsid w:val="00FD4240"/>
    <w:rsid w:val="00FD48F2"/>
    <w:rsid w:val="00FD49F3"/>
    <w:rsid w:val="00FD5F80"/>
    <w:rsid w:val="00FE08D3"/>
    <w:rsid w:val="00FE0941"/>
    <w:rsid w:val="00FE0C49"/>
    <w:rsid w:val="00FE257D"/>
    <w:rsid w:val="00FE4B41"/>
    <w:rsid w:val="00FF1F57"/>
    <w:rsid w:val="00FF3625"/>
    <w:rsid w:val="00FF3E00"/>
    <w:rsid w:val="00FF40A9"/>
    <w:rsid w:val="00FF77E2"/>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420DED"/>
  <w15:docId w15:val="{E2617B4A-7534-481E-AC51-1E1796402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2"/>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4"/>
    <w:rsid w:val="001D79F6"/>
    <w:pPr>
      <w:snapToGrid w:val="0"/>
    </w:pPr>
  </w:style>
  <w:style w:type="character" w:customStyle="1" w:styleId="Char4">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2">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 ??,?????,????,Lista1"/>
    <w:basedOn w:val="a"/>
    <w:link w:val="Char5"/>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条目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uiPriority w:val="99"/>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AD0329"/>
    <w:rPr>
      <w:rFonts w:ascii="Arial" w:eastAsia="Times New Roman" w:hAnsi="Arial"/>
      <w:b/>
      <w:szCs w:val="24"/>
      <w:lang w:eastAsia="en-US"/>
    </w:rPr>
  </w:style>
  <w:style w:type="character" w:customStyle="1" w:styleId="TACChar">
    <w:name w:val="TAC Char"/>
    <w:link w:val="TAC"/>
    <w:rsid w:val="007E47F6"/>
    <w:rPr>
      <w:rFonts w:ascii="Arial" w:eastAsia="Times New Roman" w:hAnsi="Arial"/>
      <w:sz w:val="18"/>
      <w:lang w:val="en-GB" w:eastAsia="en-GB"/>
    </w:rPr>
  </w:style>
  <w:style w:type="character" w:customStyle="1" w:styleId="TAHCar">
    <w:name w:val="TAH Car"/>
    <w:link w:val="TAH"/>
    <w:rsid w:val="007E47F6"/>
    <w:rPr>
      <w:rFonts w:ascii="Arial" w:eastAsia="Times New Roman" w:hAnsi="Arial"/>
      <w:b/>
      <w:sz w:val="18"/>
      <w:lang w:val="en-GB" w:eastAsia="en-GB"/>
    </w:rPr>
  </w:style>
  <w:style w:type="paragraph" w:customStyle="1" w:styleId="TAN">
    <w:name w:val="TAN"/>
    <w:basedOn w:val="a"/>
    <w:link w:val="TANChar"/>
    <w:rsid w:val="007E47F6"/>
    <w:pPr>
      <w:keepNext/>
      <w:keepLines/>
      <w:overflowPunct w:val="0"/>
      <w:autoSpaceDE w:val="0"/>
      <w:autoSpaceDN w:val="0"/>
      <w:adjustRightInd w:val="0"/>
      <w:ind w:left="851" w:hanging="851"/>
      <w:textAlignment w:val="baseline"/>
    </w:pPr>
    <w:rPr>
      <w:rFonts w:ascii="Arial" w:hAnsi="Arial"/>
      <w:sz w:val="18"/>
      <w:szCs w:val="20"/>
      <w:lang w:val="en-GB" w:eastAsia="x-none"/>
    </w:rPr>
  </w:style>
  <w:style w:type="character" w:customStyle="1" w:styleId="TANChar">
    <w:name w:val="TAN Char"/>
    <w:basedOn w:val="a1"/>
    <w:link w:val="TAN"/>
    <w:rsid w:val="007E47F6"/>
    <w:rPr>
      <w:rFonts w:ascii="Arial" w:eastAsia="Times New Roman" w:hAnsi="Arial"/>
      <w:sz w:val="18"/>
      <w:lang w:val="en-GB" w:eastAsia="x-none"/>
    </w:rPr>
  </w:style>
  <w:style w:type="paragraph" w:customStyle="1" w:styleId="LGTdoc1">
    <w:name w:val="LGTdoc_제목1"/>
    <w:basedOn w:val="a"/>
    <w:rsid w:val="007947A7"/>
    <w:pPr>
      <w:adjustRightInd w:val="0"/>
      <w:snapToGrid w:val="0"/>
      <w:spacing w:beforeLines="50" w:after="100" w:afterAutospacing="1"/>
      <w:jc w:val="both"/>
    </w:pPr>
    <w:rPr>
      <w:rFonts w:eastAsia="Batang"/>
      <w:b/>
      <w:snapToGrid w:val="0"/>
      <w:sz w:val="28"/>
      <w:szCs w:val="20"/>
      <w:lang w:val="en-GB" w:eastAsia="ko-KR"/>
    </w:rPr>
  </w:style>
  <w:style w:type="character" w:customStyle="1" w:styleId="Char5">
    <w:name w:val="列出段落 Char"/>
    <w:aliases w:val="- Bullets Char,목록 단락 Char,リスト段落 Char,?? ?? Char,????? Char,???? Char,Lista1 Char"/>
    <w:link w:val="af3"/>
    <w:uiPriority w:val="34"/>
    <w:qFormat/>
    <w:rsid w:val="00A45A4F"/>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12276639">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92560465">
      <w:bodyDiv w:val="1"/>
      <w:marLeft w:val="0"/>
      <w:marRight w:val="0"/>
      <w:marTop w:val="0"/>
      <w:marBottom w:val="0"/>
      <w:divBdr>
        <w:top w:val="none" w:sz="0" w:space="0" w:color="auto"/>
        <w:left w:val="none" w:sz="0" w:space="0" w:color="auto"/>
        <w:bottom w:val="none" w:sz="0" w:space="0" w:color="auto"/>
        <w:right w:val="none" w:sz="0" w:space="0" w:color="auto"/>
      </w:divBdr>
      <w:divsChild>
        <w:div w:id="163594059">
          <w:marLeft w:val="850"/>
          <w:marRight w:val="0"/>
          <w:marTop w:val="0"/>
          <w:marBottom w:val="0"/>
          <w:divBdr>
            <w:top w:val="none" w:sz="0" w:space="0" w:color="auto"/>
            <w:left w:val="none" w:sz="0" w:space="0" w:color="auto"/>
            <w:bottom w:val="none" w:sz="0" w:space="0" w:color="auto"/>
            <w:right w:val="none" w:sz="0" w:space="0" w:color="auto"/>
          </w:divBdr>
        </w:div>
        <w:div w:id="1946229964">
          <w:marLeft w:val="1699"/>
          <w:marRight w:val="0"/>
          <w:marTop w:val="0"/>
          <w:marBottom w:val="0"/>
          <w:divBdr>
            <w:top w:val="none" w:sz="0" w:space="0" w:color="auto"/>
            <w:left w:val="none" w:sz="0" w:space="0" w:color="auto"/>
            <w:bottom w:val="none" w:sz="0" w:space="0" w:color="auto"/>
            <w:right w:val="none" w:sz="0" w:space="0" w:color="auto"/>
          </w:divBdr>
        </w:div>
        <w:div w:id="1696496798">
          <w:marLeft w:val="2261"/>
          <w:marRight w:val="0"/>
          <w:marTop w:val="0"/>
          <w:marBottom w:val="0"/>
          <w:divBdr>
            <w:top w:val="none" w:sz="0" w:space="0" w:color="auto"/>
            <w:left w:val="none" w:sz="0" w:space="0" w:color="auto"/>
            <w:bottom w:val="none" w:sz="0" w:space="0" w:color="auto"/>
            <w:right w:val="none" w:sz="0" w:space="0" w:color="auto"/>
          </w:divBdr>
        </w:div>
        <w:div w:id="1348097698">
          <w:marLeft w:val="3197"/>
          <w:marRight w:val="0"/>
          <w:marTop w:val="0"/>
          <w:marBottom w:val="0"/>
          <w:divBdr>
            <w:top w:val="none" w:sz="0" w:space="0" w:color="auto"/>
            <w:left w:val="none" w:sz="0" w:space="0" w:color="auto"/>
            <w:bottom w:val="none" w:sz="0" w:space="0" w:color="auto"/>
            <w:right w:val="none" w:sz="0" w:space="0" w:color="auto"/>
          </w:divBdr>
        </w:div>
        <w:div w:id="1778207510">
          <w:marLeft w:val="2261"/>
          <w:marRight w:val="0"/>
          <w:marTop w:val="0"/>
          <w:marBottom w:val="0"/>
          <w:divBdr>
            <w:top w:val="none" w:sz="0" w:space="0" w:color="auto"/>
            <w:left w:val="none" w:sz="0" w:space="0" w:color="auto"/>
            <w:bottom w:val="none" w:sz="0" w:space="0" w:color="auto"/>
            <w:right w:val="none" w:sz="0" w:space="0" w:color="auto"/>
          </w:divBdr>
        </w:div>
        <w:div w:id="154882644">
          <w:marLeft w:val="3197"/>
          <w:marRight w:val="0"/>
          <w:marTop w:val="0"/>
          <w:marBottom w:val="0"/>
          <w:divBdr>
            <w:top w:val="none" w:sz="0" w:space="0" w:color="auto"/>
            <w:left w:val="none" w:sz="0" w:space="0" w:color="auto"/>
            <w:bottom w:val="none" w:sz="0" w:space="0" w:color="auto"/>
            <w:right w:val="none" w:sz="0" w:space="0" w:color="auto"/>
          </w:divBdr>
        </w:div>
        <w:div w:id="746849560">
          <w:marLeft w:val="1685"/>
          <w:marRight w:val="0"/>
          <w:marTop w:val="0"/>
          <w:marBottom w:val="0"/>
          <w:divBdr>
            <w:top w:val="none" w:sz="0" w:space="0" w:color="auto"/>
            <w:left w:val="none" w:sz="0" w:space="0" w:color="auto"/>
            <w:bottom w:val="none" w:sz="0" w:space="0" w:color="auto"/>
            <w:right w:val="none" w:sz="0" w:space="0" w:color="auto"/>
          </w:divBdr>
        </w:div>
        <w:div w:id="708650210">
          <w:marLeft w:val="2261"/>
          <w:marRight w:val="0"/>
          <w:marTop w:val="0"/>
          <w:marBottom w:val="0"/>
          <w:divBdr>
            <w:top w:val="none" w:sz="0" w:space="0" w:color="auto"/>
            <w:left w:val="none" w:sz="0" w:space="0" w:color="auto"/>
            <w:bottom w:val="none" w:sz="0" w:space="0" w:color="auto"/>
            <w:right w:val="none" w:sz="0" w:space="0" w:color="auto"/>
          </w:divBdr>
        </w:div>
        <w:div w:id="889074145">
          <w:marLeft w:val="2261"/>
          <w:marRight w:val="0"/>
          <w:marTop w:val="0"/>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79138493">
      <w:bodyDiv w:val="1"/>
      <w:marLeft w:val="0"/>
      <w:marRight w:val="0"/>
      <w:marTop w:val="0"/>
      <w:marBottom w:val="0"/>
      <w:divBdr>
        <w:top w:val="none" w:sz="0" w:space="0" w:color="auto"/>
        <w:left w:val="none" w:sz="0" w:space="0" w:color="auto"/>
        <w:bottom w:val="none" w:sz="0" w:space="0" w:color="auto"/>
        <w:right w:val="none" w:sz="0" w:space="0" w:color="auto"/>
      </w:divBdr>
      <w:divsChild>
        <w:div w:id="71051055">
          <w:marLeft w:val="850"/>
          <w:marRight w:val="0"/>
          <w:marTop w:val="0"/>
          <w:marBottom w:val="0"/>
          <w:divBdr>
            <w:top w:val="none" w:sz="0" w:space="0" w:color="auto"/>
            <w:left w:val="none" w:sz="0" w:space="0" w:color="auto"/>
            <w:bottom w:val="none" w:sz="0" w:space="0" w:color="auto"/>
            <w:right w:val="none" w:sz="0" w:space="0" w:color="auto"/>
          </w:divBdr>
        </w:div>
        <w:div w:id="1261986542">
          <w:marLeft w:val="1526"/>
          <w:marRight w:val="0"/>
          <w:marTop w:val="0"/>
          <w:marBottom w:val="0"/>
          <w:divBdr>
            <w:top w:val="none" w:sz="0" w:space="0" w:color="auto"/>
            <w:left w:val="none" w:sz="0" w:space="0" w:color="auto"/>
            <w:bottom w:val="none" w:sz="0" w:space="0" w:color="auto"/>
            <w:right w:val="none" w:sz="0" w:space="0" w:color="auto"/>
          </w:divBdr>
        </w:div>
        <w:div w:id="2009408828">
          <w:marLeft w:val="1526"/>
          <w:marRight w:val="0"/>
          <w:marTop w:val="0"/>
          <w:marBottom w:val="0"/>
          <w:divBdr>
            <w:top w:val="none" w:sz="0" w:space="0" w:color="auto"/>
            <w:left w:val="none" w:sz="0" w:space="0" w:color="auto"/>
            <w:bottom w:val="none" w:sz="0" w:space="0" w:color="auto"/>
            <w:right w:val="none" w:sz="0" w:space="0" w:color="auto"/>
          </w:divBdr>
        </w:div>
        <w:div w:id="1160080121">
          <w:marLeft w:val="2160"/>
          <w:marRight w:val="0"/>
          <w:marTop w:val="0"/>
          <w:marBottom w:val="0"/>
          <w:divBdr>
            <w:top w:val="none" w:sz="0" w:space="0" w:color="auto"/>
            <w:left w:val="none" w:sz="0" w:space="0" w:color="auto"/>
            <w:bottom w:val="none" w:sz="0" w:space="0" w:color="auto"/>
            <w:right w:val="none" w:sz="0" w:space="0" w:color="auto"/>
          </w:divBdr>
        </w:div>
        <w:div w:id="1262178420">
          <w:marLeft w:val="2160"/>
          <w:marRight w:val="0"/>
          <w:marTop w:val="0"/>
          <w:marBottom w:val="0"/>
          <w:divBdr>
            <w:top w:val="none" w:sz="0" w:space="0" w:color="auto"/>
            <w:left w:val="none" w:sz="0" w:space="0" w:color="auto"/>
            <w:bottom w:val="none" w:sz="0" w:space="0" w:color="auto"/>
            <w:right w:val="none" w:sz="0" w:space="0" w:color="auto"/>
          </w:divBdr>
        </w:div>
      </w:divsChild>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3965797">
      <w:bodyDiv w:val="1"/>
      <w:marLeft w:val="0"/>
      <w:marRight w:val="0"/>
      <w:marTop w:val="0"/>
      <w:marBottom w:val="0"/>
      <w:divBdr>
        <w:top w:val="none" w:sz="0" w:space="0" w:color="auto"/>
        <w:left w:val="none" w:sz="0" w:space="0" w:color="auto"/>
        <w:bottom w:val="none" w:sz="0" w:space="0" w:color="auto"/>
        <w:right w:val="none" w:sz="0" w:space="0" w:color="auto"/>
      </w:divBdr>
      <w:divsChild>
        <w:div w:id="672799024">
          <w:marLeft w:val="850"/>
          <w:marRight w:val="0"/>
          <w:marTop w:val="0"/>
          <w:marBottom w:val="0"/>
          <w:divBdr>
            <w:top w:val="none" w:sz="0" w:space="0" w:color="auto"/>
            <w:left w:val="none" w:sz="0" w:space="0" w:color="auto"/>
            <w:bottom w:val="none" w:sz="0" w:space="0" w:color="auto"/>
            <w:right w:val="none" w:sz="0" w:space="0" w:color="auto"/>
          </w:divBdr>
        </w:div>
        <w:div w:id="513689866">
          <w:marLeft w:val="2290"/>
          <w:marRight w:val="0"/>
          <w:marTop w:val="0"/>
          <w:marBottom w:val="0"/>
          <w:divBdr>
            <w:top w:val="none" w:sz="0" w:space="0" w:color="auto"/>
            <w:left w:val="none" w:sz="0" w:space="0" w:color="auto"/>
            <w:bottom w:val="none" w:sz="0" w:space="0" w:color="auto"/>
            <w:right w:val="none" w:sz="0" w:space="0" w:color="auto"/>
          </w:divBdr>
        </w:div>
        <w:div w:id="209877955">
          <w:marLeft w:val="2290"/>
          <w:marRight w:val="0"/>
          <w:marTop w:val="0"/>
          <w:marBottom w:val="0"/>
          <w:divBdr>
            <w:top w:val="none" w:sz="0" w:space="0" w:color="auto"/>
            <w:left w:val="none" w:sz="0" w:space="0" w:color="auto"/>
            <w:bottom w:val="none" w:sz="0" w:space="0" w:color="auto"/>
            <w:right w:val="none" w:sz="0" w:space="0" w:color="auto"/>
          </w:divBdr>
        </w:div>
        <w:div w:id="238491633">
          <w:marLeft w:val="2419"/>
          <w:marRight w:val="0"/>
          <w:marTop w:val="0"/>
          <w:marBottom w:val="0"/>
          <w:divBdr>
            <w:top w:val="none" w:sz="0" w:space="0" w:color="auto"/>
            <w:left w:val="none" w:sz="0" w:space="0" w:color="auto"/>
            <w:bottom w:val="none" w:sz="0" w:space="0" w:color="auto"/>
            <w:right w:val="none" w:sz="0" w:space="0" w:color="auto"/>
          </w:divBdr>
        </w:div>
        <w:div w:id="1248811756">
          <w:marLeft w:val="850"/>
          <w:marRight w:val="0"/>
          <w:marTop w:val="0"/>
          <w:marBottom w:val="0"/>
          <w:divBdr>
            <w:top w:val="none" w:sz="0" w:space="0" w:color="auto"/>
            <w:left w:val="none" w:sz="0" w:space="0" w:color="auto"/>
            <w:bottom w:val="none" w:sz="0" w:space="0" w:color="auto"/>
            <w:right w:val="none" w:sz="0" w:space="0" w:color="auto"/>
          </w:divBdr>
        </w:div>
        <w:div w:id="2085570092">
          <w:marLeft w:val="1483"/>
          <w:marRight w:val="0"/>
          <w:marTop w:val="0"/>
          <w:marBottom w:val="0"/>
          <w:divBdr>
            <w:top w:val="none" w:sz="0" w:space="0" w:color="auto"/>
            <w:left w:val="none" w:sz="0" w:space="0" w:color="auto"/>
            <w:bottom w:val="none" w:sz="0" w:space="0" w:color="auto"/>
            <w:right w:val="none" w:sz="0" w:space="0" w:color="auto"/>
          </w:divBdr>
        </w:div>
        <w:div w:id="1260455666">
          <w:marLeft w:val="1483"/>
          <w:marRight w:val="0"/>
          <w:marTop w:val="0"/>
          <w:marBottom w:val="0"/>
          <w:divBdr>
            <w:top w:val="none" w:sz="0" w:space="0" w:color="auto"/>
            <w:left w:val="none" w:sz="0" w:space="0" w:color="auto"/>
            <w:bottom w:val="none" w:sz="0" w:space="0" w:color="auto"/>
            <w:right w:val="none" w:sz="0" w:space="0" w:color="auto"/>
          </w:divBdr>
        </w:div>
        <w:div w:id="885726769">
          <w:marLeft w:val="1483"/>
          <w:marRight w:val="0"/>
          <w:marTop w:val="0"/>
          <w:marBottom w:val="0"/>
          <w:divBdr>
            <w:top w:val="none" w:sz="0" w:space="0" w:color="auto"/>
            <w:left w:val="none" w:sz="0" w:space="0" w:color="auto"/>
            <w:bottom w:val="none" w:sz="0" w:space="0" w:color="auto"/>
            <w:right w:val="none" w:sz="0" w:space="0" w:color="auto"/>
          </w:divBdr>
        </w:div>
        <w:div w:id="2095317065">
          <w:marLeft w:val="850"/>
          <w:marRight w:val="0"/>
          <w:marTop w:val="0"/>
          <w:marBottom w:val="0"/>
          <w:divBdr>
            <w:top w:val="none" w:sz="0" w:space="0" w:color="auto"/>
            <w:left w:val="none" w:sz="0" w:space="0" w:color="auto"/>
            <w:bottom w:val="none" w:sz="0" w:space="0" w:color="auto"/>
            <w:right w:val="none" w:sz="0" w:space="0" w:color="auto"/>
          </w:divBdr>
        </w:div>
        <w:div w:id="374700730">
          <w:marLeft w:val="1483"/>
          <w:marRight w:val="0"/>
          <w:marTop w:val="0"/>
          <w:marBottom w:val="0"/>
          <w:divBdr>
            <w:top w:val="none" w:sz="0" w:space="0" w:color="auto"/>
            <w:left w:val="none" w:sz="0" w:space="0" w:color="auto"/>
            <w:bottom w:val="none" w:sz="0" w:space="0" w:color="auto"/>
            <w:right w:val="none" w:sz="0" w:space="0" w:color="auto"/>
          </w:divBdr>
        </w:div>
        <w:div w:id="385644577">
          <w:marLeft w:val="1483"/>
          <w:marRight w:val="0"/>
          <w:marTop w:val="0"/>
          <w:marBottom w:val="0"/>
          <w:divBdr>
            <w:top w:val="none" w:sz="0" w:space="0" w:color="auto"/>
            <w:left w:val="none" w:sz="0" w:space="0" w:color="auto"/>
            <w:bottom w:val="none" w:sz="0" w:space="0" w:color="auto"/>
            <w:right w:val="none" w:sz="0" w:space="0" w:color="auto"/>
          </w:divBdr>
        </w:div>
        <w:div w:id="1215049298">
          <w:marLeft w:val="1483"/>
          <w:marRight w:val="0"/>
          <w:marTop w:val="0"/>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04852763">
      <w:bodyDiv w:val="1"/>
      <w:marLeft w:val="0"/>
      <w:marRight w:val="0"/>
      <w:marTop w:val="0"/>
      <w:marBottom w:val="0"/>
      <w:divBdr>
        <w:top w:val="none" w:sz="0" w:space="0" w:color="auto"/>
        <w:left w:val="none" w:sz="0" w:space="0" w:color="auto"/>
        <w:bottom w:val="none" w:sz="0" w:space="0" w:color="auto"/>
        <w:right w:val="none" w:sz="0" w:space="0" w:color="auto"/>
      </w:divBdr>
      <w:divsChild>
        <w:div w:id="1163857738">
          <w:marLeft w:val="1699"/>
          <w:marRight w:val="0"/>
          <w:marTop w:val="0"/>
          <w:marBottom w:val="0"/>
          <w:divBdr>
            <w:top w:val="none" w:sz="0" w:space="0" w:color="auto"/>
            <w:left w:val="none" w:sz="0" w:space="0" w:color="auto"/>
            <w:bottom w:val="none" w:sz="0" w:space="0" w:color="auto"/>
            <w:right w:val="none" w:sz="0" w:space="0" w:color="auto"/>
          </w:divBdr>
        </w:div>
      </w:divsChild>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323068">
      <w:bodyDiv w:val="1"/>
      <w:marLeft w:val="0"/>
      <w:marRight w:val="0"/>
      <w:marTop w:val="0"/>
      <w:marBottom w:val="0"/>
      <w:divBdr>
        <w:top w:val="none" w:sz="0" w:space="0" w:color="auto"/>
        <w:left w:val="none" w:sz="0" w:space="0" w:color="auto"/>
        <w:bottom w:val="none" w:sz="0" w:space="0" w:color="auto"/>
        <w:right w:val="none" w:sz="0" w:space="0" w:color="auto"/>
      </w:divBdr>
      <w:divsChild>
        <w:div w:id="1837725493">
          <w:marLeft w:val="850"/>
          <w:marRight w:val="0"/>
          <w:marTop w:val="0"/>
          <w:marBottom w:val="0"/>
          <w:divBdr>
            <w:top w:val="none" w:sz="0" w:space="0" w:color="auto"/>
            <w:left w:val="none" w:sz="0" w:space="0" w:color="auto"/>
            <w:bottom w:val="none" w:sz="0" w:space="0" w:color="auto"/>
            <w:right w:val="none" w:sz="0" w:space="0" w:color="auto"/>
          </w:divBdr>
        </w:div>
        <w:div w:id="1348287164">
          <w:marLeft w:val="1526"/>
          <w:marRight w:val="0"/>
          <w:marTop w:val="0"/>
          <w:marBottom w:val="0"/>
          <w:divBdr>
            <w:top w:val="none" w:sz="0" w:space="0" w:color="auto"/>
            <w:left w:val="none" w:sz="0" w:space="0" w:color="auto"/>
            <w:bottom w:val="none" w:sz="0" w:space="0" w:color="auto"/>
            <w:right w:val="none" w:sz="0" w:space="0" w:color="auto"/>
          </w:divBdr>
        </w:div>
        <w:div w:id="734544653">
          <w:marLeft w:val="2160"/>
          <w:marRight w:val="0"/>
          <w:marTop w:val="0"/>
          <w:marBottom w:val="0"/>
          <w:divBdr>
            <w:top w:val="none" w:sz="0" w:space="0" w:color="auto"/>
            <w:left w:val="none" w:sz="0" w:space="0" w:color="auto"/>
            <w:bottom w:val="none" w:sz="0" w:space="0" w:color="auto"/>
            <w:right w:val="none" w:sz="0" w:space="0" w:color="auto"/>
          </w:divBdr>
        </w:div>
        <w:div w:id="541214856">
          <w:marLeft w:val="2160"/>
          <w:marRight w:val="0"/>
          <w:marTop w:val="0"/>
          <w:marBottom w:val="0"/>
          <w:divBdr>
            <w:top w:val="none" w:sz="0" w:space="0" w:color="auto"/>
            <w:left w:val="none" w:sz="0" w:space="0" w:color="auto"/>
            <w:bottom w:val="none" w:sz="0" w:space="0" w:color="auto"/>
            <w:right w:val="none" w:sz="0" w:space="0" w:color="auto"/>
          </w:divBdr>
        </w:div>
        <w:div w:id="1880897596">
          <w:marLeft w:val="2160"/>
          <w:marRight w:val="0"/>
          <w:marTop w:val="0"/>
          <w:marBottom w:val="0"/>
          <w:divBdr>
            <w:top w:val="none" w:sz="0" w:space="0" w:color="auto"/>
            <w:left w:val="none" w:sz="0" w:space="0" w:color="auto"/>
            <w:bottom w:val="none" w:sz="0" w:space="0" w:color="auto"/>
            <w:right w:val="none" w:sz="0" w:space="0" w:color="auto"/>
          </w:divBdr>
        </w:div>
        <w:div w:id="1819573188">
          <w:marLeft w:val="2160"/>
          <w:marRight w:val="0"/>
          <w:marTop w:val="0"/>
          <w:marBottom w:val="0"/>
          <w:divBdr>
            <w:top w:val="none" w:sz="0" w:space="0" w:color="auto"/>
            <w:left w:val="none" w:sz="0" w:space="0" w:color="auto"/>
            <w:bottom w:val="none" w:sz="0" w:space="0" w:color="auto"/>
            <w:right w:val="none" w:sz="0" w:space="0" w:color="auto"/>
          </w:divBdr>
        </w:div>
      </w:divsChild>
    </w:div>
    <w:div w:id="682440788">
      <w:bodyDiv w:val="1"/>
      <w:marLeft w:val="0"/>
      <w:marRight w:val="0"/>
      <w:marTop w:val="0"/>
      <w:marBottom w:val="0"/>
      <w:divBdr>
        <w:top w:val="none" w:sz="0" w:space="0" w:color="auto"/>
        <w:left w:val="none" w:sz="0" w:space="0" w:color="auto"/>
        <w:bottom w:val="none" w:sz="0" w:space="0" w:color="auto"/>
        <w:right w:val="none" w:sz="0" w:space="0" w:color="auto"/>
      </w:divBdr>
    </w:div>
    <w:div w:id="684481053">
      <w:bodyDiv w:val="1"/>
      <w:marLeft w:val="0"/>
      <w:marRight w:val="0"/>
      <w:marTop w:val="0"/>
      <w:marBottom w:val="0"/>
      <w:divBdr>
        <w:top w:val="none" w:sz="0" w:space="0" w:color="auto"/>
        <w:left w:val="none" w:sz="0" w:space="0" w:color="auto"/>
        <w:bottom w:val="none" w:sz="0" w:space="0" w:color="auto"/>
        <w:right w:val="none" w:sz="0" w:space="0" w:color="auto"/>
      </w:divBdr>
      <w:divsChild>
        <w:div w:id="2116779913">
          <w:marLeft w:val="850"/>
          <w:marRight w:val="0"/>
          <w:marTop w:val="0"/>
          <w:marBottom w:val="0"/>
          <w:divBdr>
            <w:top w:val="none" w:sz="0" w:space="0" w:color="auto"/>
            <w:left w:val="none" w:sz="0" w:space="0" w:color="auto"/>
            <w:bottom w:val="none" w:sz="0" w:space="0" w:color="auto"/>
            <w:right w:val="none" w:sz="0" w:space="0" w:color="auto"/>
          </w:divBdr>
        </w:div>
        <w:div w:id="1323968948">
          <w:marLeft w:val="1699"/>
          <w:marRight w:val="0"/>
          <w:marTop w:val="0"/>
          <w:marBottom w:val="0"/>
          <w:divBdr>
            <w:top w:val="none" w:sz="0" w:space="0" w:color="auto"/>
            <w:left w:val="none" w:sz="0" w:space="0" w:color="auto"/>
            <w:bottom w:val="none" w:sz="0" w:space="0" w:color="auto"/>
            <w:right w:val="none" w:sz="0" w:space="0" w:color="auto"/>
          </w:divBdr>
        </w:div>
        <w:div w:id="192495708">
          <w:marLeft w:val="2261"/>
          <w:marRight w:val="0"/>
          <w:marTop w:val="0"/>
          <w:marBottom w:val="0"/>
          <w:divBdr>
            <w:top w:val="none" w:sz="0" w:space="0" w:color="auto"/>
            <w:left w:val="none" w:sz="0" w:space="0" w:color="auto"/>
            <w:bottom w:val="none" w:sz="0" w:space="0" w:color="auto"/>
            <w:right w:val="none" w:sz="0" w:space="0" w:color="auto"/>
          </w:divBdr>
        </w:div>
        <w:div w:id="835875327">
          <w:marLeft w:val="3197"/>
          <w:marRight w:val="0"/>
          <w:marTop w:val="0"/>
          <w:marBottom w:val="0"/>
          <w:divBdr>
            <w:top w:val="none" w:sz="0" w:space="0" w:color="auto"/>
            <w:left w:val="none" w:sz="0" w:space="0" w:color="auto"/>
            <w:bottom w:val="none" w:sz="0" w:space="0" w:color="auto"/>
            <w:right w:val="none" w:sz="0" w:space="0" w:color="auto"/>
          </w:divBdr>
        </w:div>
        <w:div w:id="1392388300">
          <w:marLeft w:val="2261"/>
          <w:marRight w:val="0"/>
          <w:marTop w:val="0"/>
          <w:marBottom w:val="0"/>
          <w:divBdr>
            <w:top w:val="none" w:sz="0" w:space="0" w:color="auto"/>
            <w:left w:val="none" w:sz="0" w:space="0" w:color="auto"/>
            <w:bottom w:val="none" w:sz="0" w:space="0" w:color="auto"/>
            <w:right w:val="none" w:sz="0" w:space="0" w:color="auto"/>
          </w:divBdr>
        </w:div>
        <w:div w:id="2107843364">
          <w:marLeft w:val="3197"/>
          <w:marRight w:val="0"/>
          <w:marTop w:val="0"/>
          <w:marBottom w:val="0"/>
          <w:divBdr>
            <w:top w:val="none" w:sz="0" w:space="0" w:color="auto"/>
            <w:left w:val="none" w:sz="0" w:space="0" w:color="auto"/>
            <w:bottom w:val="none" w:sz="0" w:space="0" w:color="auto"/>
            <w:right w:val="none" w:sz="0" w:space="0" w:color="auto"/>
          </w:divBdr>
        </w:div>
        <w:div w:id="1741634055">
          <w:marLeft w:val="1685"/>
          <w:marRight w:val="0"/>
          <w:marTop w:val="0"/>
          <w:marBottom w:val="0"/>
          <w:divBdr>
            <w:top w:val="none" w:sz="0" w:space="0" w:color="auto"/>
            <w:left w:val="none" w:sz="0" w:space="0" w:color="auto"/>
            <w:bottom w:val="none" w:sz="0" w:space="0" w:color="auto"/>
            <w:right w:val="none" w:sz="0" w:space="0" w:color="auto"/>
          </w:divBdr>
        </w:div>
        <w:div w:id="2109813964">
          <w:marLeft w:val="2261"/>
          <w:marRight w:val="0"/>
          <w:marTop w:val="0"/>
          <w:marBottom w:val="0"/>
          <w:divBdr>
            <w:top w:val="none" w:sz="0" w:space="0" w:color="auto"/>
            <w:left w:val="none" w:sz="0" w:space="0" w:color="auto"/>
            <w:bottom w:val="none" w:sz="0" w:space="0" w:color="auto"/>
            <w:right w:val="none" w:sz="0" w:space="0" w:color="auto"/>
          </w:divBdr>
        </w:div>
        <w:div w:id="709955072">
          <w:marLeft w:val="2261"/>
          <w:marRight w:val="0"/>
          <w:marTop w:val="0"/>
          <w:marBottom w:val="0"/>
          <w:divBdr>
            <w:top w:val="none" w:sz="0" w:space="0" w:color="auto"/>
            <w:left w:val="none" w:sz="0" w:space="0" w:color="auto"/>
            <w:bottom w:val="none" w:sz="0" w:space="0" w:color="auto"/>
            <w:right w:val="none" w:sz="0" w:space="0" w:color="auto"/>
          </w:divBdr>
        </w:div>
      </w:divsChild>
    </w:div>
    <w:div w:id="692802293">
      <w:bodyDiv w:val="1"/>
      <w:marLeft w:val="0"/>
      <w:marRight w:val="0"/>
      <w:marTop w:val="0"/>
      <w:marBottom w:val="0"/>
      <w:divBdr>
        <w:top w:val="none" w:sz="0" w:space="0" w:color="auto"/>
        <w:left w:val="none" w:sz="0" w:space="0" w:color="auto"/>
        <w:bottom w:val="none" w:sz="0" w:space="0" w:color="auto"/>
        <w:right w:val="none" w:sz="0" w:space="0" w:color="auto"/>
      </w:divBdr>
      <w:divsChild>
        <w:div w:id="1913848980">
          <w:marLeft w:val="1354"/>
          <w:marRight w:val="0"/>
          <w:marTop w:val="0"/>
          <w:marBottom w:val="0"/>
          <w:divBdr>
            <w:top w:val="none" w:sz="0" w:space="0" w:color="auto"/>
            <w:left w:val="none" w:sz="0" w:space="0" w:color="auto"/>
            <w:bottom w:val="none" w:sz="0" w:space="0" w:color="auto"/>
            <w:right w:val="none" w:sz="0" w:space="0" w:color="auto"/>
          </w:divBdr>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864514636">
      <w:bodyDiv w:val="1"/>
      <w:marLeft w:val="0"/>
      <w:marRight w:val="0"/>
      <w:marTop w:val="0"/>
      <w:marBottom w:val="0"/>
      <w:divBdr>
        <w:top w:val="none" w:sz="0" w:space="0" w:color="auto"/>
        <w:left w:val="none" w:sz="0" w:space="0" w:color="auto"/>
        <w:bottom w:val="none" w:sz="0" w:space="0" w:color="auto"/>
        <w:right w:val="none" w:sz="0" w:space="0" w:color="auto"/>
      </w:divBdr>
      <w:divsChild>
        <w:div w:id="655038522">
          <w:marLeft w:val="1166"/>
          <w:marRight w:val="0"/>
          <w:marTop w:val="0"/>
          <w:marBottom w:val="0"/>
          <w:divBdr>
            <w:top w:val="none" w:sz="0" w:space="0" w:color="auto"/>
            <w:left w:val="none" w:sz="0" w:space="0" w:color="auto"/>
            <w:bottom w:val="none" w:sz="0" w:space="0" w:color="auto"/>
            <w:right w:val="none" w:sz="0" w:space="0" w:color="auto"/>
          </w:divBdr>
        </w:div>
        <w:div w:id="705905850">
          <w:marLeft w:val="1166"/>
          <w:marRight w:val="0"/>
          <w:marTop w:val="0"/>
          <w:marBottom w:val="0"/>
          <w:divBdr>
            <w:top w:val="none" w:sz="0" w:space="0" w:color="auto"/>
            <w:left w:val="none" w:sz="0" w:space="0" w:color="auto"/>
            <w:bottom w:val="none" w:sz="0" w:space="0" w:color="auto"/>
            <w:right w:val="none" w:sz="0" w:space="0" w:color="auto"/>
          </w:divBdr>
        </w:div>
      </w:divsChild>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991449200">
      <w:bodyDiv w:val="1"/>
      <w:marLeft w:val="0"/>
      <w:marRight w:val="0"/>
      <w:marTop w:val="0"/>
      <w:marBottom w:val="0"/>
      <w:divBdr>
        <w:top w:val="none" w:sz="0" w:space="0" w:color="auto"/>
        <w:left w:val="none" w:sz="0" w:space="0" w:color="auto"/>
        <w:bottom w:val="none" w:sz="0" w:space="0" w:color="auto"/>
        <w:right w:val="none" w:sz="0" w:space="0" w:color="auto"/>
      </w:divBdr>
    </w:div>
    <w:div w:id="1017929120">
      <w:bodyDiv w:val="1"/>
      <w:marLeft w:val="0"/>
      <w:marRight w:val="0"/>
      <w:marTop w:val="0"/>
      <w:marBottom w:val="0"/>
      <w:divBdr>
        <w:top w:val="none" w:sz="0" w:space="0" w:color="auto"/>
        <w:left w:val="none" w:sz="0" w:space="0" w:color="auto"/>
        <w:bottom w:val="none" w:sz="0" w:space="0" w:color="auto"/>
        <w:right w:val="none" w:sz="0" w:space="0" w:color="auto"/>
      </w:divBdr>
      <w:divsChild>
        <w:div w:id="306209917">
          <w:marLeft w:val="2506"/>
          <w:marRight w:val="0"/>
          <w:marTop w:val="0"/>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37855740">
      <w:bodyDiv w:val="1"/>
      <w:marLeft w:val="0"/>
      <w:marRight w:val="0"/>
      <w:marTop w:val="0"/>
      <w:marBottom w:val="0"/>
      <w:divBdr>
        <w:top w:val="none" w:sz="0" w:space="0" w:color="auto"/>
        <w:left w:val="none" w:sz="0" w:space="0" w:color="auto"/>
        <w:bottom w:val="none" w:sz="0" w:space="0" w:color="auto"/>
        <w:right w:val="none" w:sz="0" w:space="0" w:color="auto"/>
      </w:divBdr>
      <w:divsChild>
        <w:div w:id="1593005307">
          <w:marLeft w:val="850"/>
          <w:marRight w:val="0"/>
          <w:marTop w:val="0"/>
          <w:marBottom w:val="0"/>
          <w:divBdr>
            <w:top w:val="none" w:sz="0" w:space="0" w:color="auto"/>
            <w:left w:val="none" w:sz="0" w:space="0" w:color="auto"/>
            <w:bottom w:val="none" w:sz="0" w:space="0" w:color="auto"/>
            <w:right w:val="none" w:sz="0" w:space="0" w:color="auto"/>
          </w:divBdr>
        </w:div>
      </w:divsChild>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519746">
      <w:bodyDiv w:val="1"/>
      <w:marLeft w:val="0"/>
      <w:marRight w:val="0"/>
      <w:marTop w:val="0"/>
      <w:marBottom w:val="0"/>
      <w:divBdr>
        <w:top w:val="none" w:sz="0" w:space="0" w:color="auto"/>
        <w:left w:val="none" w:sz="0" w:space="0" w:color="auto"/>
        <w:bottom w:val="none" w:sz="0" w:space="0" w:color="auto"/>
        <w:right w:val="none" w:sz="0" w:space="0" w:color="auto"/>
      </w:divBdr>
      <w:divsChild>
        <w:div w:id="1832602699">
          <w:marLeft w:val="1354"/>
          <w:marRight w:val="0"/>
          <w:marTop w:val="0"/>
          <w:marBottom w:val="0"/>
          <w:divBdr>
            <w:top w:val="none" w:sz="0" w:space="0" w:color="auto"/>
            <w:left w:val="none" w:sz="0" w:space="0" w:color="auto"/>
            <w:bottom w:val="none" w:sz="0" w:space="0" w:color="auto"/>
            <w:right w:val="none" w:sz="0" w:space="0" w:color="auto"/>
          </w:divBdr>
        </w:div>
        <w:div w:id="346446537">
          <w:marLeft w:val="2592"/>
          <w:marRight w:val="0"/>
          <w:marTop w:val="0"/>
          <w:marBottom w:val="0"/>
          <w:divBdr>
            <w:top w:val="none" w:sz="0" w:space="0" w:color="auto"/>
            <w:left w:val="none" w:sz="0" w:space="0" w:color="auto"/>
            <w:bottom w:val="none" w:sz="0" w:space="0" w:color="auto"/>
            <w:right w:val="none" w:sz="0" w:space="0" w:color="auto"/>
          </w:divBdr>
        </w:div>
        <w:div w:id="584607983">
          <w:marLeft w:val="2592"/>
          <w:marRight w:val="0"/>
          <w:marTop w:val="0"/>
          <w:marBottom w:val="0"/>
          <w:divBdr>
            <w:top w:val="none" w:sz="0" w:space="0" w:color="auto"/>
            <w:left w:val="none" w:sz="0" w:space="0" w:color="auto"/>
            <w:bottom w:val="none" w:sz="0" w:space="0" w:color="auto"/>
            <w:right w:val="none" w:sz="0" w:space="0" w:color="auto"/>
          </w:divBdr>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31984123">
      <w:bodyDiv w:val="1"/>
      <w:marLeft w:val="0"/>
      <w:marRight w:val="0"/>
      <w:marTop w:val="0"/>
      <w:marBottom w:val="0"/>
      <w:divBdr>
        <w:top w:val="none" w:sz="0" w:space="0" w:color="auto"/>
        <w:left w:val="none" w:sz="0" w:space="0" w:color="auto"/>
        <w:bottom w:val="none" w:sz="0" w:space="0" w:color="auto"/>
        <w:right w:val="none" w:sz="0" w:space="0" w:color="auto"/>
      </w:divBdr>
      <w:divsChild>
        <w:div w:id="615676591">
          <w:marLeft w:val="850"/>
          <w:marRight w:val="0"/>
          <w:marTop w:val="0"/>
          <w:marBottom w:val="0"/>
          <w:divBdr>
            <w:top w:val="none" w:sz="0" w:space="0" w:color="auto"/>
            <w:left w:val="none" w:sz="0" w:space="0" w:color="auto"/>
            <w:bottom w:val="none" w:sz="0" w:space="0" w:color="auto"/>
            <w:right w:val="none" w:sz="0" w:space="0" w:color="auto"/>
          </w:divBdr>
        </w:div>
        <w:div w:id="1042439421">
          <w:marLeft w:val="2160"/>
          <w:marRight w:val="0"/>
          <w:marTop w:val="0"/>
          <w:marBottom w:val="0"/>
          <w:divBdr>
            <w:top w:val="none" w:sz="0" w:space="0" w:color="auto"/>
            <w:left w:val="none" w:sz="0" w:space="0" w:color="auto"/>
            <w:bottom w:val="none" w:sz="0" w:space="0" w:color="auto"/>
            <w:right w:val="none" w:sz="0" w:space="0" w:color="auto"/>
          </w:divBdr>
        </w:div>
        <w:div w:id="1441530959">
          <w:marLeft w:val="2160"/>
          <w:marRight w:val="0"/>
          <w:marTop w:val="0"/>
          <w:marBottom w:val="0"/>
          <w:divBdr>
            <w:top w:val="none" w:sz="0" w:space="0" w:color="auto"/>
            <w:left w:val="none" w:sz="0" w:space="0" w:color="auto"/>
            <w:bottom w:val="none" w:sz="0" w:space="0" w:color="auto"/>
            <w:right w:val="none" w:sz="0" w:space="0" w:color="auto"/>
          </w:divBdr>
        </w:div>
        <w:div w:id="1821460764">
          <w:marLeft w:val="2160"/>
          <w:marRight w:val="0"/>
          <w:marTop w:val="0"/>
          <w:marBottom w:val="0"/>
          <w:divBdr>
            <w:top w:val="none" w:sz="0" w:space="0" w:color="auto"/>
            <w:left w:val="none" w:sz="0" w:space="0" w:color="auto"/>
            <w:bottom w:val="none" w:sz="0" w:space="0" w:color="auto"/>
            <w:right w:val="none" w:sz="0" w:space="0" w:color="auto"/>
          </w:divBdr>
        </w:div>
        <w:div w:id="234972285">
          <w:marLeft w:val="2160"/>
          <w:marRight w:val="0"/>
          <w:marTop w:val="0"/>
          <w:marBottom w:val="0"/>
          <w:divBdr>
            <w:top w:val="none" w:sz="0" w:space="0" w:color="auto"/>
            <w:left w:val="none" w:sz="0" w:space="0" w:color="auto"/>
            <w:bottom w:val="none" w:sz="0" w:space="0" w:color="auto"/>
            <w:right w:val="none" w:sz="0" w:space="0" w:color="auto"/>
          </w:divBdr>
        </w:div>
        <w:div w:id="2095661365">
          <w:marLeft w:val="2160"/>
          <w:marRight w:val="0"/>
          <w:marTop w:val="0"/>
          <w:marBottom w:val="0"/>
          <w:divBdr>
            <w:top w:val="none" w:sz="0" w:space="0" w:color="auto"/>
            <w:left w:val="none" w:sz="0" w:space="0" w:color="auto"/>
            <w:bottom w:val="none" w:sz="0" w:space="0" w:color="auto"/>
            <w:right w:val="none" w:sz="0" w:space="0" w:color="auto"/>
          </w:divBdr>
        </w:div>
        <w:div w:id="1827668023">
          <w:marLeft w:val="2160"/>
          <w:marRight w:val="0"/>
          <w:marTop w:val="0"/>
          <w:marBottom w:val="0"/>
          <w:divBdr>
            <w:top w:val="none" w:sz="0" w:space="0" w:color="auto"/>
            <w:left w:val="none" w:sz="0" w:space="0" w:color="auto"/>
            <w:bottom w:val="none" w:sz="0" w:space="0" w:color="auto"/>
            <w:right w:val="none" w:sz="0" w:space="0" w:color="auto"/>
          </w:divBdr>
        </w:div>
      </w:divsChild>
    </w:div>
    <w:div w:id="1344238005">
      <w:bodyDiv w:val="1"/>
      <w:marLeft w:val="0"/>
      <w:marRight w:val="0"/>
      <w:marTop w:val="0"/>
      <w:marBottom w:val="0"/>
      <w:divBdr>
        <w:top w:val="none" w:sz="0" w:space="0" w:color="auto"/>
        <w:left w:val="none" w:sz="0" w:space="0" w:color="auto"/>
        <w:bottom w:val="none" w:sz="0" w:space="0" w:color="auto"/>
        <w:right w:val="none" w:sz="0" w:space="0" w:color="auto"/>
      </w:divBdr>
      <w:divsChild>
        <w:div w:id="337386297">
          <w:marLeft w:val="1699"/>
          <w:marRight w:val="0"/>
          <w:marTop w:val="0"/>
          <w:marBottom w:val="0"/>
          <w:divBdr>
            <w:top w:val="none" w:sz="0" w:space="0" w:color="auto"/>
            <w:left w:val="none" w:sz="0" w:space="0" w:color="auto"/>
            <w:bottom w:val="none" w:sz="0" w:space="0" w:color="auto"/>
            <w:right w:val="none" w:sz="0" w:space="0" w:color="auto"/>
          </w:divBdr>
        </w:div>
        <w:div w:id="2101827025">
          <w:marLeft w:val="2261"/>
          <w:marRight w:val="0"/>
          <w:marTop w:val="0"/>
          <w:marBottom w:val="0"/>
          <w:divBdr>
            <w:top w:val="none" w:sz="0" w:space="0" w:color="auto"/>
            <w:left w:val="none" w:sz="0" w:space="0" w:color="auto"/>
            <w:bottom w:val="none" w:sz="0" w:space="0" w:color="auto"/>
            <w:right w:val="none" w:sz="0" w:space="0" w:color="auto"/>
          </w:divBdr>
        </w:div>
        <w:div w:id="731856773">
          <w:marLeft w:val="1699"/>
          <w:marRight w:val="0"/>
          <w:marTop w:val="0"/>
          <w:marBottom w:val="0"/>
          <w:divBdr>
            <w:top w:val="none" w:sz="0" w:space="0" w:color="auto"/>
            <w:left w:val="none" w:sz="0" w:space="0" w:color="auto"/>
            <w:bottom w:val="none" w:sz="0" w:space="0" w:color="auto"/>
            <w:right w:val="none" w:sz="0" w:space="0" w:color="auto"/>
          </w:divBdr>
        </w:div>
        <w:div w:id="245306555">
          <w:marLeft w:val="2261"/>
          <w:marRight w:val="0"/>
          <w:marTop w:val="0"/>
          <w:marBottom w:val="0"/>
          <w:divBdr>
            <w:top w:val="none" w:sz="0" w:space="0" w:color="auto"/>
            <w:left w:val="none" w:sz="0" w:space="0" w:color="auto"/>
            <w:bottom w:val="none" w:sz="0" w:space="0" w:color="auto"/>
            <w:right w:val="none" w:sz="0" w:space="0" w:color="auto"/>
          </w:divBdr>
        </w:div>
      </w:divsChild>
    </w:div>
    <w:div w:id="1352418522">
      <w:bodyDiv w:val="1"/>
      <w:marLeft w:val="0"/>
      <w:marRight w:val="0"/>
      <w:marTop w:val="0"/>
      <w:marBottom w:val="0"/>
      <w:divBdr>
        <w:top w:val="none" w:sz="0" w:space="0" w:color="auto"/>
        <w:left w:val="none" w:sz="0" w:space="0" w:color="auto"/>
        <w:bottom w:val="none" w:sz="0" w:space="0" w:color="auto"/>
        <w:right w:val="none" w:sz="0" w:space="0" w:color="auto"/>
      </w:divBdr>
    </w:div>
    <w:div w:id="1354452181">
      <w:bodyDiv w:val="1"/>
      <w:marLeft w:val="0"/>
      <w:marRight w:val="0"/>
      <w:marTop w:val="0"/>
      <w:marBottom w:val="0"/>
      <w:divBdr>
        <w:top w:val="none" w:sz="0" w:space="0" w:color="auto"/>
        <w:left w:val="none" w:sz="0" w:space="0" w:color="auto"/>
        <w:bottom w:val="none" w:sz="0" w:space="0" w:color="auto"/>
        <w:right w:val="none" w:sz="0" w:space="0" w:color="auto"/>
      </w:divBdr>
    </w:div>
    <w:div w:id="1369381222">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2436826">
      <w:bodyDiv w:val="1"/>
      <w:marLeft w:val="0"/>
      <w:marRight w:val="0"/>
      <w:marTop w:val="0"/>
      <w:marBottom w:val="0"/>
      <w:divBdr>
        <w:top w:val="none" w:sz="0" w:space="0" w:color="auto"/>
        <w:left w:val="none" w:sz="0" w:space="0" w:color="auto"/>
        <w:bottom w:val="none" w:sz="0" w:space="0" w:color="auto"/>
        <w:right w:val="none" w:sz="0" w:space="0" w:color="auto"/>
      </w:divBdr>
      <w:divsChild>
        <w:div w:id="596602973">
          <w:marLeft w:val="2506"/>
          <w:marRight w:val="0"/>
          <w:marTop w:val="0"/>
          <w:marBottom w:val="0"/>
          <w:divBdr>
            <w:top w:val="none" w:sz="0" w:space="0" w:color="auto"/>
            <w:left w:val="none" w:sz="0" w:space="0" w:color="auto"/>
            <w:bottom w:val="none" w:sz="0" w:space="0" w:color="auto"/>
            <w:right w:val="none" w:sz="0" w:space="0" w:color="auto"/>
          </w:divBdr>
        </w:div>
      </w:divsChild>
    </w:div>
    <w:div w:id="1387534140">
      <w:bodyDiv w:val="1"/>
      <w:marLeft w:val="0"/>
      <w:marRight w:val="0"/>
      <w:marTop w:val="0"/>
      <w:marBottom w:val="0"/>
      <w:divBdr>
        <w:top w:val="none" w:sz="0" w:space="0" w:color="auto"/>
        <w:left w:val="none" w:sz="0" w:space="0" w:color="auto"/>
        <w:bottom w:val="none" w:sz="0" w:space="0" w:color="auto"/>
        <w:right w:val="none" w:sz="0" w:space="0" w:color="auto"/>
      </w:divBdr>
    </w:div>
    <w:div w:id="1393695650">
      <w:bodyDiv w:val="1"/>
      <w:marLeft w:val="0"/>
      <w:marRight w:val="0"/>
      <w:marTop w:val="0"/>
      <w:marBottom w:val="0"/>
      <w:divBdr>
        <w:top w:val="none" w:sz="0" w:space="0" w:color="auto"/>
        <w:left w:val="none" w:sz="0" w:space="0" w:color="auto"/>
        <w:bottom w:val="none" w:sz="0" w:space="0" w:color="auto"/>
        <w:right w:val="none" w:sz="0" w:space="0" w:color="auto"/>
      </w:divBdr>
    </w:div>
    <w:div w:id="1441072532">
      <w:bodyDiv w:val="1"/>
      <w:marLeft w:val="0"/>
      <w:marRight w:val="0"/>
      <w:marTop w:val="0"/>
      <w:marBottom w:val="0"/>
      <w:divBdr>
        <w:top w:val="none" w:sz="0" w:space="0" w:color="auto"/>
        <w:left w:val="none" w:sz="0" w:space="0" w:color="auto"/>
        <w:bottom w:val="none" w:sz="0" w:space="0" w:color="auto"/>
        <w:right w:val="none" w:sz="0" w:space="0" w:color="auto"/>
      </w:divBdr>
      <w:divsChild>
        <w:div w:id="684746418">
          <w:marLeft w:val="850"/>
          <w:marRight w:val="0"/>
          <w:marTop w:val="0"/>
          <w:marBottom w:val="0"/>
          <w:divBdr>
            <w:top w:val="none" w:sz="0" w:space="0" w:color="auto"/>
            <w:left w:val="none" w:sz="0" w:space="0" w:color="auto"/>
            <w:bottom w:val="none" w:sz="0" w:space="0" w:color="auto"/>
            <w:right w:val="none" w:sz="0" w:space="0" w:color="auto"/>
          </w:divBdr>
        </w:div>
      </w:divsChild>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4957081">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546597389">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524016">
      <w:bodyDiv w:val="1"/>
      <w:marLeft w:val="0"/>
      <w:marRight w:val="0"/>
      <w:marTop w:val="0"/>
      <w:marBottom w:val="0"/>
      <w:divBdr>
        <w:top w:val="none" w:sz="0" w:space="0" w:color="auto"/>
        <w:left w:val="none" w:sz="0" w:space="0" w:color="auto"/>
        <w:bottom w:val="none" w:sz="0" w:space="0" w:color="auto"/>
        <w:right w:val="none" w:sz="0" w:space="0" w:color="auto"/>
      </w:divBdr>
    </w:div>
    <w:div w:id="1824542766">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83862058">
      <w:bodyDiv w:val="1"/>
      <w:marLeft w:val="0"/>
      <w:marRight w:val="0"/>
      <w:marTop w:val="0"/>
      <w:marBottom w:val="0"/>
      <w:divBdr>
        <w:top w:val="none" w:sz="0" w:space="0" w:color="auto"/>
        <w:left w:val="none" w:sz="0" w:space="0" w:color="auto"/>
        <w:bottom w:val="none" w:sz="0" w:space="0" w:color="auto"/>
        <w:right w:val="none" w:sz="0" w:space="0" w:color="auto"/>
      </w:divBdr>
      <w:divsChild>
        <w:div w:id="1736853001">
          <w:marLeft w:val="1483"/>
          <w:marRight w:val="0"/>
          <w:marTop w:val="0"/>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4975">
      <w:bodyDiv w:val="1"/>
      <w:marLeft w:val="0"/>
      <w:marRight w:val="0"/>
      <w:marTop w:val="0"/>
      <w:marBottom w:val="0"/>
      <w:divBdr>
        <w:top w:val="none" w:sz="0" w:space="0" w:color="auto"/>
        <w:left w:val="none" w:sz="0" w:space="0" w:color="auto"/>
        <w:bottom w:val="none" w:sz="0" w:space="0" w:color="auto"/>
        <w:right w:val="none" w:sz="0" w:space="0" w:color="auto"/>
      </w:divBdr>
    </w:div>
    <w:div w:id="2032295337">
      <w:bodyDiv w:val="1"/>
      <w:marLeft w:val="0"/>
      <w:marRight w:val="0"/>
      <w:marTop w:val="0"/>
      <w:marBottom w:val="0"/>
      <w:divBdr>
        <w:top w:val="none" w:sz="0" w:space="0" w:color="auto"/>
        <w:left w:val="none" w:sz="0" w:space="0" w:color="auto"/>
        <w:bottom w:val="none" w:sz="0" w:space="0" w:color="auto"/>
        <w:right w:val="none" w:sz="0" w:space="0" w:color="auto"/>
      </w:divBdr>
      <w:divsChild>
        <w:div w:id="892931636">
          <w:marLeft w:val="1354"/>
          <w:marRight w:val="0"/>
          <w:marTop w:val="0"/>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 w:id="2103721732">
      <w:bodyDiv w:val="1"/>
      <w:marLeft w:val="0"/>
      <w:marRight w:val="0"/>
      <w:marTop w:val="0"/>
      <w:marBottom w:val="0"/>
      <w:divBdr>
        <w:top w:val="none" w:sz="0" w:space="0" w:color="auto"/>
        <w:left w:val="none" w:sz="0" w:space="0" w:color="auto"/>
        <w:bottom w:val="none" w:sz="0" w:space="0" w:color="auto"/>
        <w:right w:val="none" w:sz="0" w:space="0" w:color="auto"/>
      </w:divBdr>
      <w:divsChild>
        <w:div w:id="393894673">
          <w:marLeft w:val="850"/>
          <w:marRight w:val="0"/>
          <w:marTop w:val="0"/>
          <w:marBottom w:val="0"/>
          <w:divBdr>
            <w:top w:val="none" w:sz="0" w:space="0" w:color="auto"/>
            <w:left w:val="none" w:sz="0" w:space="0" w:color="auto"/>
            <w:bottom w:val="none" w:sz="0" w:space="0" w:color="auto"/>
            <w:right w:val="none" w:sz="0" w:space="0" w:color="auto"/>
          </w:divBdr>
        </w:div>
        <w:div w:id="1273904194">
          <w:marLeft w:val="1699"/>
          <w:marRight w:val="0"/>
          <w:marTop w:val="0"/>
          <w:marBottom w:val="0"/>
          <w:divBdr>
            <w:top w:val="none" w:sz="0" w:space="0" w:color="auto"/>
            <w:left w:val="none" w:sz="0" w:space="0" w:color="auto"/>
            <w:bottom w:val="none" w:sz="0" w:space="0" w:color="auto"/>
            <w:right w:val="none" w:sz="0" w:space="0" w:color="auto"/>
          </w:divBdr>
        </w:div>
        <w:div w:id="537395432">
          <w:marLeft w:val="1699"/>
          <w:marRight w:val="0"/>
          <w:marTop w:val="0"/>
          <w:marBottom w:val="0"/>
          <w:divBdr>
            <w:top w:val="none" w:sz="0" w:space="0" w:color="auto"/>
            <w:left w:val="none" w:sz="0" w:space="0" w:color="auto"/>
            <w:bottom w:val="none" w:sz="0" w:space="0" w:color="auto"/>
            <w:right w:val="none" w:sz="0" w:space="0" w:color="auto"/>
          </w:divBdr>
        </w:div>
        <w:div w:id="1386366735">
          <w:marLeft w:val="1699"/>
          <w:marRight w:val="0"/>
          <w:marTop w:val="0"/>
          <w:marBottom w:val="0"/>
          <w:divBdr>
            <w:top w:val="none" w:sz="0" w:space="0" w:color="auto"/>
            <w:left w:val="none" w:sz="0" w:space="0" w:color="auto"/>
            <w:bottom w:val="none" w:sz="0" w:space="0" w:color="auto"/>
            <w:right w:val="none" w:sz="0" w:space="0" w:color="auto"/>
          </w:divBdr>
        </w:div>
        <w:div w:id="1533882929">
          <w:marLeft w:val="850"/>
          <w:marRight w:val="0"/>
          <w:marTop w:val="0"/>
          <w:marBottom w:val="0"/>
          <w:divBdr>
            <w:top w:val="none" w:sz="0" w:space="0" w:color="auto"/>
            <w:left w:val="none" w:sz="0" w:space="0" w:color="auto"/>
            <w:bottom w:val="none" w:sz="0" w:space="0" w:color="auto"/>
            <w:right w:val="none" w:sz="0" w:space="0" w:color="auto"/>
          </w:divBdr>
        </w:div>
        <w:div w:id="707148824">
          <w:marLeft w:val="850"/>
          <w:marRight w:val="0"/>
          <w:marTop w:val="0"/>
          <w:marBottom w:val="0"/>
          <w:divBdr>
            <w:top w:val="none" w:sz="0" w:space="0" w:color="auto"/>
            <w:left w:val="none" w:sz="0" w:space="0" w:color="auto"/>
            <w:bottom w:val="none" w:sz="0" w:space="0" w:color="auto"/>
            <w:right w:val="none" w:sz="0" w:space="0" w:color="auto"/>
          </w:divBdr>
        </w:div>
        <w:div w:id="463087626">
          <w:marLeft w:val="1699"/>
          <w:marRight w:val="0"/>
          <w:marTop w:val="0"/>
          <w:marBottom w:val="0"/>
          <w:divBdr>
            <w:top w:val="none" w:sz="0" w:space="0" w:color="auto"/>
            <w:left w:val="none" w:sz="0" w:space="0" w:color="auto"/>
            <w:bottom w:val="none" w:sz="0" w:space="0" w:color="auto"/>
            <w:right w:val="none" w:sz="0" w:space="0" w:color="auto"/>
          </w:divBdr>
        </w:div>
        <w:div w:id="2016570063">
          <w:marLeft w:val="850"/>
          <w:marRight w:val="0"/>
          <w:marTop w:val="0"/>
          <w:marBottom w:val="0"/>
          <w:divBdr>
            <w:top w:val="none" w:sz="0" w:space="0" w:color="auto"/>
            <w:left w:val="none" w:sz="0" w:space="0" w:color="auto"/>
            <w:bottom w:val="none" w:sz="0" w:space="0" w:color="auto"/>
            <w:right w:val="none" w:sz="0" w:space="0" w:color="auto"/>
          </w:divBdr>
        </w:div>
        <w:div w:id="1227767695">
          <w:marLeft w:val="850"/>
          <w:marRight w:val="0"/>
          <w:marTop w:val="0"/>
          <w:marBottom w:val="0"/>
          <w:divBdr>
            <w:top w:val="none" w:sz="0" w:space="0" w:color="auto"/>
            <w:left w:val="none" w:sz="0" w:space="0" w:color="auto"/>
            <w:bottom w:val="none" w:sz="0" w:space="0" w:color="auto"/>
            <w:right w:val="none" w:sz="0" w:space="0" w:color="auto"/>
          </w:divBdr>
        </w:div>
        <w:div w:id="391929016">
          <w:marLeft w:val="1699"/>
          <w:marRight w:val="0"/>
          <w:marTop w:val="0"/>
          <w:marBottom w:val="0"/>
          <w:divBdr>
            <w:top w:val="none" w:sz="0" w:space="0" w:color="auto"/>
            <w:left w:val="none" w:sz="0" w:space="0" w:color="auto"/>
            <w:bottom w:val="none" w:sz="0" w:space="0" w:color="auto"/>
            <w:right w:val="none" w:sz="0" w:space="0" w:color="auto"/>
          </w:divBdr>
        </w:div>
        <w:div w:id="109981820">
          <w:marLeft w:val="1699"/>
          <w:marRight w:val="0"/>
          <w:marTop w:val="0"/>
          <w:marBottom w:val="0"/>
          <w:divBdr>
            <w:top w:val="none" w:sz="0" w:space="0" w:color="auto"/>
            <w:left w:val="none" w:sz="0" w:space="0" w:color="auto"/>
            <w:bottom w:val="none" w:sz="0" w:space="0" w:color="auto"/>
            <w:right w:val="none" w:sz="0" w:space="0" w:color="auto"/>
          </w:divBdr>
        </w:div>
        <w:div w:id="795566375">
          <w:marLeft w:val="1699"/>
          <w:marRight w:val="0"/>
          <w:marTop w:val="0"/>
          <w:marBottom w:val="0"/>
          <w:divBdr>
            <w:top w:val="none" w:sz="0" w:space="0" w:color="auto"/>
            <w:left w:val="none" w:sz="0" w:space="0" w:color="auto"/>
            <w:bottom w:val="none" w:sz="0" w:space="0" w:color="auto"/>
            <w:right w:val="none" w:sz="0" w:space="0" w:color="auto"/>
          </w:divBdr>
        </w:div>
        <w:div w:id="1025057154">
          <w:marLeft w:val="1699"/>
          <w:marRight w:val="0"/>
          <w:marTop w:val="0"/>
          <w:marBottom w:val="0"/>
          <w:divBdr>
            <w:top w:val="none" w:sz="0" w:space="0" w:color="auto"/>
            <w:left w:val="none" w:sz="0" w:space="0" w:color="auto"/>
            <w:bottom w:val="none" w:sz="0" w:space="0" w:color="auto"/>
            <w:right w:val="none" w:sz="0" w:space="0" w:color="auto"/>
          </w:divBdr>
        </w:div>
      </w:divsChild>
    </w:div>
    <w:div w:id="2113357799">
      <w:bodyDiv w:val="1"/>
      <w:marLeft w:val="0"/>
      <w:marRight w:val="0"/>
      <w:marTop w:val="0"/>
      <w:marBottom w:val="0"/>
      <w:divBdr>
        <w:top w:val="none" w:sz="0" w:space="0" w:color="auto"/>
        <w:left w:val="none" w:sz="0" w:space="0" w:color="auto"/>
        <w:bottom w:val="none" w:sz="0" w:space="0" w:color="auto"/>
        <w:right w:val="none" w:sz="0" w:space="0" w:color="auto"/>
      </w:divBdr>
    </w:div>
    <w:div w:id="2115250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2.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97F66-4274-4FCA-A4AD-4CCC088C3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6</Pages>
  <Words>2364</Words>
  <Characters>13481</Characters>
  <Application>Microsoft Office Word</Application>
  <DocSecurity>0</DocSecurity>
  <Lines>112</Lines>
  <Paragraphs>31</Paragraphs>
  <ScaleCrop>false</ScaleCrop>
  <Company>vivo mobile communication co.</Company>
  <LinksUpToDate>false</LinksUpToDate>
  <CharactersWithSpaces>15814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shenxd</dc:creator>
  <cp:lastModifiedBy>vivo</cp:lastModifiedBy>
  <cp:revision>42</cp:revision>
  <cp:lastPrinted>2008-12-09T03:19:00Z</cp:lastPrinted>
  <dcterms:created xsi:type="dcterms:W3CDTF">2018-04-02T11:42:00Z</dcterms:created>
  <dcterms:modified xsi:type="dcterms:W3CDTF">2018-05-11T14:54:00Z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